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0450" w14:textId="7405A6D6" w:rsidR="00136EAC" w:rsidRDefault="00136EAC" w:rsidP="00136EAC">
      <w:pPr>
        <w:jc w:val="center"/>
        <w:rPr>
          <w:b/>
          <w:bCs/>
          <w:sz w:val="28"/>
          <w:szCs w:val="28"/>
        </w:rPr>
      </w:pPr>
      <w:r w:rsidRPr="00136EAC">
        <w:rPr>
          <w:b/>
          <w:bCs/>
          <w:sz w:val="28"/>
          <w:szCs w:val="28"/>
        </w:rPr>
        <w:t>Quick Reference Guide:  Educator Evaluation Trainin</w:t>
      </w:r>
      <w:r>
        <w:rPr>
          <w:b/>
          <w:bCs/>
          <w:sz w:val="28"/>
          <w:szCs w:val="28"/>
        </w:rPr>
        <w:t>g</w:t>
      </w:r>
      <w:r w:rsidR="006608C6">
        <w:rPr>
          <w:b/>
          <w:bCs/>
          <w:noProof/>
          <w:sz w:val="28"/>
          <w:szCs w:val="28"/>
        </w:rPr>
        <w:drawing>
          <wp:inline distT="0" distB="0" distL="0" distR="0" wp14:anchorId="675335CE" wp14:editId="51E59B49">
            <wp:extent cx="727515" cy="500380"/>
            <wp:effectExtent l="0" t="0" r="0" b="0"/>
            <wp:docPr id="43" name="Picture 4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9581" cy="508679"/>
                    </a:xfrm>
                    <a:prstGeom prst="rect">
                      <a:avLst/>
                    </a:prstGeom>
                  </pic:spPr>
                </pic:pic>
              </a:graphicData>
            </a:graphic>
          </wp:inline>
        </w:drawing>
      </w:r>
      <w:r w:rsidR="006608C6">
        <w:rPr>
          <w:b/>
          <w:bCs/>
          <w:noProof/>
          <w:sz w:val="28"/>
          <w:szCs w:val="28"/>
        </w:rPr>
        <w:drawing>
          <wp:inline distT="0" distB="0" distL="0" distR="0" wp14:anchorId="17DE554F" wp14:editId="7D841468">
            <wp:extent cx="833011" cy="498957"/>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2414" cy="516569"/>
                    </a:xfrm>
                    <a:prstGeom prst="rect">
                      <a:avLst/>
                    </a:prstGeom>
                  </pic:spPr>
                </pic:pic>
              </a:graphicData>
            </a:graphic>
          </wp:inline>
        </w:drawing>
      </w:r>
    </w:p>
    <w:p w14:paraId="1D1B090F" w14:textId="613C8530" w:rsidR="00136EAC" w:rsidRDefault="00136EAC" w:rsidP="00136EAC">
      <w:pPr>
        <w:rPr>
          <w:b/>
          <w:bCs/>
          <w:color w:val="FF0000"/>
          <w:sz w:val="28"/>
          <w:szCs w:val="28"/>
        </w:rPr>
      </w:pPr>
      <w:r w:rsidRPr="00136EAC">
        <w:rPr>
          <w:b/>
          <w:bCs/>
          <w:color w:val="FF0000"/>
          <w:sz w:val="28"/>
          <w:szCs w:val="28"/>
        </w:rPr>
        <w:t>Introduction</w:t>
      </w:r>
    </w:p>
    <w:p w14:paraId="69CE7081" w14:textId="1146D2BB" w:rsidR="00136EAC" w:rsidRDefault="00136EAC" w:rsidP="00136EAC">
      <w:pPr>
        <w:rPr>
          <w:sz w:val="28"/>
          <w:szCs w:val="28"/>
        </w:rPr>
      </w:pPr>
      <w:r>
        <w:rPr>
          <w:sz w:val="28"/>
          <w:szCs w:val="28"/>
        </w:rPr>
        <w:t>To support effective implementation of local evaluation systems, Jigsaw Consulting and WM-PLC (Western Montana Professional Learning Consortium) are committed to providing a comprehensive set of resources for districts.  To that end, Jigsaw Consulting and WM-PLC have developed two training programs:  Training Modules for Leaders and Training Workshops for Teachers.  These resources provide an overview of the Montana Educator Performance Appraisal System, the Montana statewide evaluation framework.  Although intended for slightly difference audiences (evaluators and non-evaluators), Jigsaw Consulting and WM-PLC encourages districts to train educators on evaluation through collaborative and transparent approaches.</w:t>
      </w:r>
    </w:p>
    <w:p w14:paraId="650F04FB" w14:textId="0DD69894" w:rsidR="00136EAC" w:rsidRDefault="00136EAC" w:rsidP="00136EAC">
      <w:pPr>
        <w:rPr>
          <w:b/>
          <w:bCs/>
          <w:color w:val="FF0000"/>
          <w:sz w:val="28"/>
          <w:szCs w:val="28"/>
        </w:rPr>
      </w:pPr>
      <w:r w:rsidRPr="00136EAC">
        <w:rPr>
          <w:b/>
          <w:bCs/>
          <w:color w:val="FF0000"/>
          <w:sz w:val="28"/>
          <w:szCs w:val="28"/>
        </w:rPr>
        <w:t>Training Modules</w:t>
      </w:r>
    </w:p>
    <w:p w14:paraId="7CA821B4" w14:textId="50EE4332" w:rsidR="00052544" w:rsidRPr="00052544" w:rsidRDefault="00052544" w:rsidP="00136EAC">
      <w:pPr>
        <w:rPr>
          <w:b/>
          <w:bCs/>
          <w:color w:val="FF0000"/>
          <w:sz w:val="18"/>
          <w:szCs w:val="18"/>
        </w:rPr>
      </w:pPr>
      <w:r>
        <w:rPr>
          <w:b/>
          <w:bCs/>
          <w:color w:val="FF0000"/>
          <w:sz w:val="18"/>
          <w:szCs w:val="18"/>
        </w:rPr>
        <w:t xml:space="preserve">Key:  </w:t>
      </w:r>
      <w:r>
        <w:rPr>
          <w:b/>
          <w:bCs/>
          <w:noProof/>
          <w:color w:val="FF0000"/>
          <w:sz w:val="18"/>
          <w:szCs w:val="18"/>
        </w:rPr>
        <w:drawing>
          <wp:inline distT="0" distB="0" distL="0" distR="0" wp14:anchorId="70E81333" wp14:editId="35B2EB24">
            <wp:extent cx="469265" cy="408305"/>
            <wp:effectExtent l="0" t="0" r="698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08305"/>
                    </a:xfrm>
                    <a:prstGeom prst="rect">
                      <a:avLst/>
                    </a:prstGeom>
                    <a:noFill/>
                  </pic:spPr>
                </pic:pic>
              </a:graphicData>
            </a:graphic>
          </wp:inline>
        </w:drawing>
      </w:r>
      <w:r>
        <w:rPr>
          <w:b/>
          <w:bCs/>
          <w:color w:val="FF0000"/>
          <w:sz w:val="18"/>
          <w:szCs w:val="18"/>
        </w:rPr>
        <w:t xml:space="preserve">PowerPoint Presentation, </w:t>
      </w:r>
      <w:r>
        <w:rPr>
          <w:b/>
          <w:bCs/>
          <w:noProof/>
          <w:color w:val="FF0000"/>
          <w:sz w:val="18"/>
          <w:szCs w:val="18"/>
        </w:rPr>
        <w:drawing>
          <wp:inline distT="0" distB="0" distL="0" distR="0" wp14:anchorId="79F61BB4" wp14:editId="38C19CD0">
            <wp:extent cx="567055" cy="475615"/>
            <wp:effectExtent l="0" t="0" r="444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r>
        <w:rPr>
          <w:b/>
          <w:bCs/>
          <w:color w:val="FF0000"/>
          <w:sz w:val="18"/>
          <w:szCs w:val="18"/>
        </w:rPr>
        <w:t xml:space="preserve">Handouts, </w:t>
      </w:r>
      <w:r>
        <w:rPr>
          <w:b/>
          <w:bCs/>
          <w:noProof/>
          <w:color w:val="FF0000"/>
          <w:sz w:val="18"/>
          <w:szCs w:val="18"/>
        </w:rPr>
        <w:drawing>
          <wp:inline distT="0" distB="0" distL="0" distR="0" wp14:anchorId="371F46AC" wp14:editId="413F10A7">
            <wp:extent cx="554990" cy="3289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328930"/>
                    </a:xfrm>
                    <a:prstGeom prst="rect">
                      <a:avLst/>
                    </a:prstGeom>
                    <a:noFill/>
                  </pic:spPr>
                </pic:pic>
              </a:graphicData>
            </a:graphic>
          </wp:inline>
        </w:drawing>
      </w:r>
      <w:r>
        <w:rPr>
          <w:b/>
          <w:bCs/>
          <w:color w:val="FF0000"/>
          <w:sz w:val="18"/>
          <w:szCs w:val="18"/>
        </w:rPr>
        <w:t xml:space="preserve"> Teach Forward Align Platform ($59), </w:t>
      </w:r>
      <w:r>
        <w:rPr>
          <w:b/>
          <w:bCs/>
          <w:noProof/>
          <w:color w:val="FF0000"/>
          <w:sz w:val="18"/>
          <w:szCs w:val="18"/>
        </w:rPr>
        <w:drawing>
          <wp:inline distT="0" distB="0" distL="0" distR="0" wp14:anchorId="37A603D7" wp14:editId="2C5B0763">
            <wp:extent cx="646430" cy="43878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438785"/>
                    </a:xfrm>
                    <a:prstGeom prst="rect">
                      <a:avLst/>
                    </a:prstGeom>
                    <a:noFill/>
                  </pic:spPr>
                </pic:pic>
              </a:graphicData>
            </a:graphic>
          </wp:inline>
        </w:drawing>
      </w:r>
      <w:r>
        <w:rPr>
          <w:b/>
          <w:bCs/>
          <w:color w:val="FF0000"/>
          <w:sz w:val="18"/>
          <w:szCs w:val="18"/>
        </w:rPr>
        <w:t xml:space="preserve">Facilitator Guide, </w:t>
      </w:r>
      <w:r>
        <w:rPr>
          <w:b/>
          <w:bCs/>
          <w:noProof/>
          <w:color w:val="FF0000"/>
          <w:sz w:val="18"/>
          <w:szCs w:val="18"/>
        </w:rPr>
        <w:drawing>
          <wp:inline distT="0" distB="0" distL="0" distR="0" wp14:anchorId="390AB0CC" wp14:editId="2BBA5B99">
            <wp:extent cx="835025" cy="487680"/>
            <wp:effectExtent l="0" t="0" r="3175"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025" cy="487680"/>
                    </a:xfrm>
                    <a:prstGeom prst="rect">
                      <a:avLst/>
                    </a:prstGeom>
                    <a:noFill/>
                  </pic:spPr>
                </pic:pic>
              </a:graphicData>
            </a:graphic>
          </wp:inline>
        </w:drawing>
      </w:r>
      <w:r>
        <w:rPr>
          <w:b/>
          <w:bCs/>
          <w:color w:val="FF0000"/>
          <w:sz w:val="18"/>
          <w:szCs w:val="18"/>
        </w:rPr>
        <w:t>Webinar</w:t>
      </w:r>
    </w:p>
    <w:p w14:paraId="19D6DC1F" w14:textId="2796CBF4" w:rsidR="00136EAC" w:rsidRPr="00052544" w:rsidRDefault="00136EAC" w:rsidP="00136EAC">
      <w:pPr>
        <w:rPr>
          <w:sz w:val="24"/>
          <w:szCs w:val="24"/>
        </w:rPr>
      </w:pPr>
      <w:r w:rsidRPr="00052544">
        <w:rPr>
          <w:sz w:val="24"/>
          <w:szCs w:val="24"/>
        </w:rPr>
        <w:t>Jigsaw Consulting and WM-PLC evaluation training modules are designed to prepare school leadership teams and evaluators to implement the Montana EPAS system educator evaluation framework in schools through the following intended outcomes:</w:t>
      </w:r>
    </w:p>
    <w:p w14:paraId="5F1B15FF" w14:textId="137D3F4A" w:rsidR="00136EAC" w:rsidRPr="00052544" w:rsidRDefault="00136EAC" w:rsidP="00136EAC">
      <w:pPr>
        <w:pStyle w:val="ListParagraph"/>
        <w:numPr>
          <w:ilvl w:val="0"/>
          <w:numId w:val="1"/>
        </w:numPr>
        <w:rPr>
          <w:sz w:val="24"/>
          <w:szCs w:val="24"/>
        </w:rPr>
      </w:pPr>
      <w:r w:rsidRPr="00052544">
        <w:rPr>
          <w:sz w:val="24"/>
          <w:szCs w:val="24"/>
        </w:rPr>
        <w:t>Make the MT-EPAS evaluation cycle concrete and actional for educators and their evaluators.</w:t>
      </w:r>
    </w:p>
    <w:p w14:paraId="46F1AC89" w14:textId="3491A5F4" w:rsidR="00136EAC" w:rsidRPr="00052544" w:rsidRDefault="00136EAC" w:rsidP="00136EAC">
      <w:pPr>
        <w:pStyle w:val="ListParagraph"/>
        <w:numPr>
          <w:ilvl w:val="0"/>
          <w:numId w:val="1"/>
        </w:numPr>
        <w:rPr>
          <w:sz w:val="24"/>
          <w:szCs w:val="24"/>
        </w:rPr>
      </w:pPr>
      <w:r w:rsidRPr="00052544">
        <w:rPr>
          <w:sz w:val="24"/>
          <w:szCs w:val="24"/>
        </w:rPr>
        <w:t>Support school leadership teams in developing a common understanding of the educator evaluation framework (adopt, adapt, align) and the opportunities for professional growth and development.</w:t>
      </w:r>
    </w:p>
    <w:p w14:paraId="651135CD" w14:textId="01657138" w:rsidR="00136EAC" w:rsidRPr="00052544" w:rsidRDefault="00136EAC" w:rsidP="00136EAC">
      <w:pPr>
        <w:pStyle w:val="ListParagraph"/>
        <w:numPr>
          <w:ilvl w:val="0"/>
          <w:numId w:val="1"/>
        </w:numPr>
        <w:rPr>
          <w:sz w:val="24"/>
          <w:szCs w:val="24"/>
        </w:rPr>
      </w:pPr>
      <w:r w:rsidRPr="00052544">
        <w:rPr>
          <w:sz w:val="24"/>
          <w:szCs w:val="24"/>
        </w:rPr>
        <w:t>Provide participants with implementation tips and strategies to help schools make educator evaluation meaningful and doable.</w:t>
      </w:r>
    </w:p>
    <w:p w14:paraId="2BB5201A" w14:textId="1AB97333" w:rsidR="00136EAC" w:rsidRDefault="00136EAC" w:rsidP="00136EAC">
      <w:pPr>
        <w:rPr>
          <w:sz w:val="24"/>
          <w:szCs w:val="24"/>
        </w:rPr>
      </w:pPr>
      <w:r w:rsidRPr="00052544">
        <w:rPr>
          <w:sz w:val="24"/>
          <w:szCs w:val="24"/>
        </w:rPr>
        <w:t xml:space="preserve">Training modules are typically two hours in length with an option third hour of content for participants interested in implementation guidance or additional practice.  Districts can request </w:t>
      </w:r>
      <w:r w:rsidR="00E02C7C" w:rsidRPr="00052544">
        <w:rPr>
          <w:sz w:val="24"/>
          <w:szCs w:val="24"/>
        </w:rPr>
        <w:t xml:space="preserve">a specific workshop/training design to fit overall staff needs.  </w:t>
      </w:r>
    </w:p>
    <w:p w14:paraId="57851DF4" w14:textId="74331043" w:rsidR="00052544" w:rsidRDefault="00052544" w:rsidP="00136EAC">
      <w:pPr>
        <w:rPr>
          <w:sz w:val="24"/>
          <w:szCs w:val="24"/>
        </w:rPr>
      </w:pPr>
    </w:p>
    <w:p w14:paraId="6603C197" w14:textId="3926A362" w:rsidR="00052544" w:rsidRDefault="00052544" w:rsidP="00136EAC">
      <w:pPr>
        <w:rPr>
          <w:sz w:val="24"/>
          <w:szCs w:val="24"/>
        </w:rPr>
      </w:pPr>
    </w:p>
    <w:p w14:paraId="1A56C52A" w14:textId="77777777" w:rsidR="00052544" w:rsidRPr="00052544" w:rsidRDefault="00052544" w:rsidP="00136EAC">
      <w:pPr>
        <w:rPr>
          <w:sz w:val="24"/>
          <w:szCs w:val="24"/>
        </w:rPr>
      </w:pPr>
    </w:p>
    <w:tbl>
      <w:tblPr>
        <w:tblStyle w:val="GridTable6Colorful-Accent1"/>
        <w:tblW w:w="0" w:type="auto"/>
        <w:tblLook w:val="04A0" w:firstRow="1" w:lastRow="0" w:firstColumn="1" w:lastColumn="0" w:noHBand="0" w:noVBand="1"/>
      </w:tblPr>
      <w:tblGrid>
        <w:gridCol w:w="2639"/>
        <w:gridCol w:w="2721"/>
        <w:gridCol w:w="2680"/>
        <w:gridCol w:w="2577"/>
        <w:gridCol w:w="2333"/>
      </w:tblGrid>
      <w:tr w:rsidR="007720B4" w14:paraId="375E0C83" w14:textId="558D14D9" w:rsidTr="00052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21532A94" w14:textId="71736A62" w:rsidR="005065AA" w:rsidRPr="007E5398" w:rsidRDefault="005065AA" w:rsidP="007E5398">
            <w:pPr>
              <w:jc w:val="center"/>
              <w:rPr>
                <w:b w:val="0"/>
                <w:bCs w:val="0"/>
                <w:sz w:val="28"/>
                <w:szCs w:val="28"/>
              </w:rPr>
            </w:pPr>
            <w:r w:rsidRPr="007E5398">
              <w:rPr>
                <w:b w:val="0"/>
                <w:bCs w:val="0"/>
                <w:sz w:val="28"/>
                <w:szCs w:val="28"/>
              </w:rPr>
              <w:t>Training Topic</w:t>
            </w:r>
            <w:r w:rsidR="00A62164" w:rsidRPr="007E5398">
              <w:rPr>
                <w:b w:val="0"/>
                <w:bCs w:val="0"/>
                <w:sz w:val="28"/>
                <w:szCs w:val="28"/>
              </w:rPr>
              <w:t xml:space="preserve"> for School Leaders</w:t>
            </w:r>
          </w:p>
        </w:tc>
        <w:tc>
          <w:tcPr>
            <w:tcW w:w="2721" w:type="dxa"/>
          </w:tcPr>
          <w:p w14:paraId="0E954111" w14:textId="73C538EB" w:rsidR="005065AA" w:rsidRPr="007E5398" w:rsidRDefault="005065AA" w:rsidP="007E539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E5398">
              <w:rPr>
                <w:b w:val="0"/>
                <w:bCs w:val="0"/>
                <w:sz w:val="28"/>
                <w:szCs w:val="28"/>
              </w:rPr>
              <w:t>Description</w:t>
            </w:r>
          </w:p>
        </w:tc>
        <w:tc>
          <w:tcPr>
            <w:tcW w:w="2680" w:type="dxa"/>
          </w:tcPr>
          <w:p w14:paraId="0EEDDFBA" w14:textId="7035361D" w:rsidR="005065AA" w:rsidRPr="007E5398" w:rsidRDefault="005065AA" w:rsidP="007E539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E5398">
              <w:rPr>
                <w:b w:val="0"/>
                <w:bCs w:val="0"/>
                <w:sz w:val="28"/>
                <w:szCs w:val="28"/>
              </w:rPr>
              <w:t>Resources</w:t>
            </w:r>
          </w:p>
        </w:tc>
        <w:tc>
          <w:tcPr>
            <w:tcW w:w="2577" w:type="dxa"/>
          </w:tcPr>
          <w:p w14:paraId="56AC9F09" w14:textId="1037532D" w:rsidR="005065AA" w:rsidRPr="007E5398" w:rsidRDefault="005065AA" w:rsidP="007E539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E5398">
              <w:rPr>
                <w:b w:val="0"/>
                <w:bCs w:val="0"/>
                <w:sz w:val="28"/>
                <w:szCs w:val="28"/>
              </w:rPr>
              <w:t>Trainer</w:t>
            </w:r>
          </w:p>
        </w:tc>
        <w:tc>
          <w:tcPr>
            <w:tcW w:w="2333" w:type="dxa"/>
          </w:tcPr>
          <w:p w14:paraId="2065B8C7" w14:textId="0D4E387D" w:rsidR="005065AA" w:rsidRPr="007E5398" w:rsidRDefault="005065AA" w:rsidP="007E5398">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E5398">
              <w:rPr>
                <w:b w:val="0"/>
                <w:bCs w:val="0"/>
                <w:sz w:val="28"/>
                <w:szCs w:val="28"/>
              </w:rPr>
              <w:t>Delivery</w:t>
            </w:r>
          </w:p>
        </w:tc>
      </w:tr>
      <w:tr w:rsidR="007720B4" w14:paraId="128D81F5" w14:textId="796E6C00" w:rsidTr="0005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2E12DB2D" w14:textId="6D914A6E" w:rsidR="005065AA" w:rsidRPr="00A62164" w:rsidRDefault="00A62164" w:rsidP="00136EAC">
            <w:pPr>
              <w:rPr>
                <w:i/>
                <w:iCs/>
                <w:color w:val="FF0000"/>
                <w:sz w:val="24"/>
                <w:szCs w:val="24"/>
              </w:rPr>
            </w:pPr>
            <w:r w:rsidRPr="00A62164">
              <w:rPr>
                <w:i/>
                <w:iCs/>
                <w:color w:val="FF0000"/>
                <w:sz w:val="24"/>
                <w:szCs w:val="24"/>
              </w:rPr>
              <w:t xml:space="preserve"> Module #1: </w:t>
            </w:r>
            <w:r w:rsidR="005065AA" w:rsidRPr="00A62164">
              <w:rPr>
                <w:i/>
                <w:iCs/>
                <w:color w:val="FF0000"/>
                <w:sz w:val="24"/>
                <w:szCs w:val="24"/>
              </w:rPr>
              <w:t>MT. EPAS Introductory Session</w:t>
            </w:r>
          </w:p>
        </w:tc>
        <w:tc>
          <w:tcPr>
            <w:tcW w:w="2721" w:type="dxa"/>
          </w:tcPr>
          <w:p w14:paraId="246F222B" w14:textId="3B24DB12" w:rsidR="005065AA" w:rsidRPr="005065AA" w:rsidRDefault="005065AA" w:rsidP="00136E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Training for school leaders providing training and support focused on teacher observation and evaluation process and procedures. </w:t>
            </w:r>
          </w:p>
        </w:tc>
        <w:tc>
          <w:tcPr>
            <w:tcW w:w="2680" w:type="dxa"/>
          </w:tcPr>
          <w:p w14:paraId="567E96C6" w14:textId="285DE89A" w:rsidR="005065AA" w:rsidRDefault="00C66560"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62588ADF" wp14:editId="35B12B5F">
                  <wp:extent cx="466725" cy="40703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635" cy="419166"/>
                          </a:xfrm>
                          <a:prstGeom prst="rect">
                            <a:avLst/>
                          </a:prstGeom>
                          <a:noFill/>
                        </pic:spPr>
                      </pic:pic>
                    </a:graphicData>
                  </a:graphic>
                </wp:inline>
              </w:drawing>
            </w:r>
            <w:r w:rsidR="00A62164">
              <w:rPr>
                <w:noProof/>
                <w:sz w:val="28"/>
                <w:szCs w:val="28"/>
              </w:rPr>
              <w:drawing>
                <wp:inline distT="0" distB="0" distL="0" distR="0" wp14:anchorId="528EE946" wp14:editId="4D711350">
                  <wp:extent cx="567328" cy="473710"/>
                  <wp:effectExtent l="0" t="0" r="444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470" cy="484684"/>
                          </a:xfrm>
                          <a:prstGeom prst="rect">
                            <a:avLst/>
                          </a:prstGeom>
                          <a:noFill/>
                        </pic:spPr>
                      </pic:pic>
                    </a:graphicData>
                  </a:graphic>
                </wp:inline>
              </w:drawing>
            </w:r>
          </w:p>
        </w:tc>
        <w:tc>
          <w:tcPr>
            <w:tcW w:w="2577" w:type="dxa"/>
          </w:tcPr>
          <w:p w14:paraId="516B0AE3" w14:textId="6154F9AC" w:rsidR="005065AA" w:rsidRPr="00C66560" w:rsidRDefault="005065AA"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Dr. Jo Swain</w:t>
            </w:r>
          </w:p>
        </w:tc>
        <w:tc>
          <w:tcPr>
            <w:tcW w:w="2333" w:type="dxa"/>
          </w:tcPr>
          <w:p w14:paraId="7D600C2C" w14:textId="77777777" w:rsidR="005065AA" w:rsidRDefault="006608C6" w:rsidP="006608C6">
            <w:pPr>
              <w:pStyle w:val="ListParagraph"/>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4.</w:t>
            </w:r>
            <w:r w:rsidR="007E5398" w:rsidRPr="006608C6">
              <w:rPr>
                <w:sz w:val="18"/>
                <w:szCs w:val="18"/>
              </w:rPr>
              <w:t>5 hours</w:t>
            </w:r>
          </w:p>
          <w:p w14:paraId="1C3247AB" w14:textId="2C849C6B" w:rsidR="006608C6" w:rsidRPr="006608C6" w:rsidRDefault="006608C6" w:rsidP="006608C6">
            <w:pPr>
              <w:pStyle w:val="ListParagraph"/>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279A40AA" wp14:editId="6C1C6E04">
                  <wp:extent cx="318580" cy="333375"/>
                  <wp:effectExtent l="0" t="0" r="571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674" cy="364867"/>
                          </a:xfrm>
                          <a:prstGeom prst="rect">
                            <a:avLst/>
                          </a:prstGeom>
                          <a:noFill/>
                        </pic:spPr>
                      </pic:pic>
                    </a:graphicData>
                  </a:graphic>
                </wp:inline>
              </w:drawing>
            </w:r>
            <w:r w:rsidR="007720B4">
              <w:rPr>
                <w:noProof/>
                <w:sz w:val="18"/>
                <w:szCs w:val="18"/>
              </w:rPr>
              <w:drawing>
                <wp:inline distT="0" distB="0" distL="0" distR="0" wp14:anchorId="1D873EEC" wp14:editId="27C9688F">
                  <wp:extent cx="406924" cy="366874"/>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083" cy="381443"/>
                          </a:xfrm>
                          <a:prstGeom prst="rect">
                            <a:avLst/>
                          </a:prstGeom>
                          <a:noFill/>
                        </pic:spPr>
                      </pic:pic>
                    </a:graphicData>
                  </a:graphic>
                </wp:inline>
              </w:drawing>
            </w:r>
          </w:p>
        </w:tc>
      </w:tr>
      <w:tr w:rsidR="007720B4" w14:paraId="3062C53C" w14:textId="4FF434C6" w:rsidTr="00052544">
        <w:tc>
          <w:tcPr>
            <w:cnfStyle w:val="001000000000" w:firstRow="0" w:lastRow="0" w:firstColumn="1" w:lastColumn="0" w:oddVBand="0" w:evenVBand="0" w:oddHBand="0" w:evenHBand="0" w:firstRowFirstColumn="0" w:firstRowLastColumn="0" w:lastRowFirstColumn="0" w:lastRowLastColumn="0"/>
            <w:tcW w:w="2639" w:type="dxa"/>
          </w:tcPr>
          <w:p w14:paraId="59BF3F29" w14:textId="197FBB15" w:rsidR="005065AA" w:rsidRPr="00A62164" w:rsidRDefault="00A62164" w:rsidP="00136EAC">
            <w:pPr>
              <w:rPr>
                <w:i/>
                <w:iCs/>
                <w:color w:val="FF0000"/>
                <w:sz w:val="24"/>
                <w:szCs w:val="24"/>
              </w:rPr>
            </w:pPr>
            <w:r w:rsidRPr="00A62164">
              <w:rPr>
                <w:i/>
                <w:iCs/>
                <w:color w:val="FF0000"/>
                <w:sz w:val="24"/>
                <w:szCs w:val="24"/>
              </w:rPr>
              <w:t xml:space="preserve"> Module #2-#5: </w:t>
            </w:r>
            <w:r w:rsidR="005065AA" w:rsidRPr="00A62164">
              <w:rPr>
                <w:i/>
                <w:iCs/>
                <w:color w:val="FF0000"/>
                <w:sz w:val="24"/>
                <w:szCs w:val="24"/>
              </w:rPr>
              <w:t>Professional Growth Goal Session</w:t>
            </w:r>
          </w:p>
        </w:tc>
        <w:tc>
          <w:tcPr>
            <w:tcW w:w="2721" w:type="dxa"/>
          </w:tcPr>
          <w:p w14:paraId="18E6F9B7" w14:textId="7B3362B1" w:rsidR="005065AA" w:rsidRPr="005065AA" w:rsidRDefault="005065AA" w:rsidP="00136EAC">
            <w:pPr>
              <w:cnfStyle w:val="000000000000" w:firstRow="0" w:lastRow="0" w:firstColumn="0" w:lastColumn="0" w:oddVBand="0" w:evenVBand="0" w:oddHBand="0" w:evenHBand="0" w:firstRowFirstColumn="0" w:firstRowLastColumn="0" w:lastRowFirstColumn="0" w:lastRowLastColumn="0"/>
              <w:rPr>
                <w:sz w:val="18"/>
                <w:szCs w:val="18"/>
              </w:rPr>
            </w:pPr>
            <w:r w:rsidRPr="005065AA">
              <w:rPr>
                <w:sz w:val="18"/>
                <w:szCs w:val="18"/>
              </w:rPr>
              <w:t>Training for school leaders designed to provided additional background and knowledge to implement a high-effective annual goal setting process</w:t>
            </w:r>
          </w:p>
        </w:tc>
        <w:tc>
          <w:tcPr>
            <w:tcW w:w="2680" w:type="dxa"/>
          </w:tcPr>
          <w:p w14:paraId="70069195" w14:textId="68D9A3AA" w:rsidR="005065AA" w:rsidRDefault="00A62164"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04DB6A78" wp14:editId="0068ADE4">
                  <wp:extent cx="469265" cy="487680"/>
                  <wp:effectExtent l="0" t="0" r="698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265" cy="487680"/>
                          </a:xfrm>
                          <a:prstGeom prst="rect">
                            <a:avLst/>
                          </a:prstGeom>
                          <a:noFill/>
                        </pic:spPr>
                      </pic:pic>
                    </a:graphicData>
                  </a:graphic>
                </wp:inline>
              </w:drawing>
            </w:r>
            <w:r>
              <w:rPr>
                <w:noProof/>
                <w:sz w:val="28"/>
                <w:szCs w:val="28"/>
              </w:rPr>
              <w:drawing>
                <wp:inline distT="0" distB="0" distL="0" distR="0" wp14:anchorId="50C1C607" wp14:editId="14B18C6C">
                  <wp:extent cx="627399" cy="469187"/>
                  <wp:effectExtent l="0" t="0" r="127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6248" cy="475805"/>
                          </a:xfrm>
                          <a:prstGeom prst="rect">
                            <a:avLst/>
                          </a:prstGeom>
                          <a:noFill/>
                        </pic:spPr>
                      </pic:pic>
                    </a:graphicData>
                  </a:graphic>
                </wp:inline>
              </w:drawing>
            </w:r>
          </w:p>
        </w:tc>
        <w:tc>
          <w:tcPr>
            <w:tcW w:w="2577" w:type="dxa"/>
          </w:tcPr>
          <w:p w14:paraId="470BF27F" w14:textId="1B1A14EE"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tc>
        <w:tc>
          <w:tcPr>
            <w:tcW w:w="2333" w:type="dxa"/>
          </w:tcPr>
          <w:p w14:paraId="66997EF9" w14:textId="78DA36AA" w:rsidR="005065AA"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44D49E1F" wp14:editId="475479C5">
                  <wp:extent cx="320373" cy="452120"/>
                  <wp:effectExtent l="0" t="0" r="381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1093" cy="481360"/>
                          </a:xfrm>
                          <a:prstGeom prst="rect">
                            <a:avLst/>
                          </a:prstGeom>
                          <a:noFill/>
                        </pic:spPr>
                      </pic:pic>
                    </a:graphicData>
                  </a:graphic>
                </wp:inline>
              </w:drawing>
            </w:r>
            <w:r w:rsidR="007720B4">
              <w:rPr>
                <w:noProof/>
                <w:sz w:val="18"/>
                <w:szCs w:val="18"/>
              </w:rPr>
              <w:drawing>
                <wp:inline distT="0" distB="0" distL="0" distR="0" wp14:anchorId="77F10B4F" wp14:editId="775451FC">
                  <wp:extent cx="511810" cy="365760"/>
                  <wp:effectExtent l="0" t="0" r="254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7720B4" w14:paraId="6096DDDE" w14:textId="29A8F7A4" w:rsidTr="0005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58355321" w14:textId="20727D95" w:rsidR="005065AA" w:rsidRPr="00A62164" w:rsidRDefault="005065AA" w:rsidP="00136EAC">
            <w:pPr>
              <w:rPr>
                <w:i/>
                <w:iCs/>
                <w:color w:val="FF0000"/>
                <w:sz w:val="24"/>
                <w:szCs w:val="24"/>
              </w:rPr>
            </w:pPr>
            <w:r w:rsidRPr="00A62164">
              <w:rPr>
                <w:i/>
                <w:iCs/>
                <w:color w:val="FF0000"/>
                <w:sz w:val="24"/>
                <w:szCs w:val="24"/>
              </w:rPr>
              <w:t>Observation Data Analysis</w:t>
            </w:r>
          </w:p>
        </w:tc>
        <w:tc>
          <w:tcPr>
            <w:tcW w:w="2721" w:type="dxa"/>
          </w:tcPr>
          <w:p w14:paraId="10C30C02" w14:textId="37C6E26C" w:rsidR="005065AA" w:rsidRPr="005065AA" w:rsidRDefault="005065AA" w:rsidP="00136EAC">
            <w:pPr>
              <w:cnfStyle w:val="000000100000" w:firstRow="0" w:lastRow="0" w:firstColumn="0" w:lastColumn="0" w:oddVBand="0" w:evenVBand="0" w:oddHBand="1" w:evenHBand="0" w:firstRowFirstColumn="0" w:firstRowLastColumn="0" w:lastRowFirstColumn="0" w:lastRowLastColumn="0"/>
              <w:rPr>
                <w:sz w:val="18"/>
                <w:szCs w:val="18"/>
              </w:rPr>
            </w:pPr>
            <w:r w:rsidRPr="005065AA">
              <w:rPr>
                <w:sz w:val="18"/>
                <w:szCs w:val="18"/>
              </w:rPr>
              <w:t xml:space="preserve">As a school leader, now that I have observation evidence/data what do I do with it?  How do I analyze the data as it aligns to the Danielson FFT? </w:t>
            </w:r>
          </w:p>
        </w:tc>
        <w:tc>
          <w:tcPr>
            <w:tcW w:w="2680" w:type="dxa"/>
          </w:tcPr>
          <w:p w14:paraId="25B0553C" w14:textId="4AE3C457" w:rsidR="005065AA" w:rsidRDefault="00C66560"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37ABE8A3" wp14:editId="1EF02682">
                  <wp:extent cx="467211" cy="487045"/>
                  <wp:effectExtent l="0" t="0" r="952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045" cy="500424"/>
                          </a:xfrm>
                          <a:prstGeom prst="rect">
                            <a:avLst/>
                          </a:prstGeom>
                          <a:noFill/>
                        </pic:spPr>
                      </pic:pic>
                    </a:graphicData>
                  </a:graphic>
                </wp:inline>
              </w:drawing>
            </w:r>
            <w:r w:rsidR="00A62164">
              <w:rPr>
                <w:noProof/>
                <w:sz w:val="28"/>
                <w:szCs w:val="28"/>
              </w:rPr>
              <w:drawing>
                <wp:inline distT="0" distB="0" distL="0" distR="0" wp14:anchorId="271D6BF4" wp14:editId="1BE8248F">
                  <wp:extent cx="628015" cy="469265"/>
                  <wp:effectExtent l="0" t="0" r="63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2577" w:type="dxa"/>
          </w:tcPr>
          <w:p w14:paraId="78C2B496" w14:textId="666EB428" w:rsidR="005065AA" w:rsidRPr="00C66560"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Dr. Jo Swain</w:t>
            </w:r>
          </w:p>
        </w:tc>
        <w:tc>
          <w:tcPr>
            <w:tcW w:w="2333" w:type="dxa"/>
          </w:tcPr>
          <w:p w14:paraId="5231189B" w14:textId="69D3FBA5" w:rsidR="005065AA"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055F483F" wp14:editId="4C9CBCD7">
                  <wp:extent cx="381384" cy="4508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406" cy="455605"/>
                          </a:xfrm>
                          <a:prstGeom prst="rect">
                            <a:avLst/>
                          </a:prstGeom>
                          <a:noFill/>
                        </pic:spPr>
                      </pic:pic>
                    </a:graphicData>
                  </a:graphic>
                </wp:inline>
              </w:drawing>
            </w:r>
            <w:r w:rsidR="007720B4">
              <w:rPr>
                <w:noProof/>
                <w:sz w:val="18"/>
                <w:szCs w:val="18"/>
              </w:rPr>
              <w:drawing>
                <wp:inline distT="0" distB="0" distL="0" distR="0" wp14:anchorId="1BD7CF80" wp14:editId="00B2E3A6">
                  <wp:extent cx="511810" cy="365760"/>
                  <wp:effectExtent l="0" t="0" r="254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7720B4" w14:paraId="072CD7B3" w14:textId="4089DDD5" w:rsidTr="00052544">
        <w:tc>
          <w:tcPr>
            <w:cnfStyle w:val="001000000000" w:firstRow="0" w:lastRow="0" w:firstColumn="1" w:lastColumn="0" w:oddVBand="0" w:evenVBand="0" w:oddHBand="0" w:evenHBand="0" w:firstRowFirstColumn="0" w:firstRowLastColumn="0" w:lastRowFirstColumn="0" w:lastRowLastColumn="0"/>
            <w:tcW w:w="2639" w:type="dxa"/>
          </w:tcPr>
          <w:p w14:paraId="16CA85C3" w14:textId="62A99491" w:rsidR="005065AA" w:rsidRPr="00A62164" w:rsidRDefault="005065AA" w:rsidP="00136EAC">
            <w:pPr>
              <w:rPr>
                <w:i/>
                <w:iCs/>
                <w:color w:val="FF0000"/>
                <w:sz w:val="24"/>
                <w:szCs w:val="24"/>
              </w:rPr>
            </w:pPr>
            <w:r w:rsidRPr="00A62164">
              <w:rPr>
                <w:i/>
                <w:iCs/>
                <w:color w:val="FF0000"/>
                <w:sz w:val="24"/>
                <w:szCs w:val="24"/>
              </w:rPr>
              <w:t>Conferencing Strategies and Techniques</w:t>
            </w:r>
          </w:p>
        </w:tc>
        <w:tc>
          <w:tcPr>
            <w:tcW w:w="2721" w:type="dxa"/>
          </w:tcPr>
          <w:p w14:paraId="727A43D5" w14:textId="6DD32C85" w:rsidR="005065AA" w:rsidRPr="005065AA" w:rsidRDefault="005065AA" w:rsidP="00136EA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Leaders will acquire additional information about how to provide high-quality feedback to educators through pre-post conferencing processes. </w:t>
            </w:r>
          </w:p>
        </w:tc>
        <w:tc>
          <w:tcPr>
            <w:tcW w:w="2680" w:type="dxa"/>
          </w:tcPr>
          <w:p w14:paraId="578932D8" w14:textId="7E021679" w:rsidR="005065AA" w:rsidRDefault="00C66560"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541470C5" wp14:editId="31252A93">
                  <wp:extent cx="425663" cy="4870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7867" cy="501009"/>
                          </a:xfrm>
                          <a:prstGeom prst="rect">
                            <a:avLst/>
                          </a:prstGeom>
                          <a:noFill/>
                        </pic:spPr>
                      </pic:pic>
                    </a:graphicData>
                  </a:graphic>
                </wp:inline>
              </w:drawing>
            </w:r>
            <w:r w:rsidR="00A62164">
              <w:rPr>
                <w:noProof/>
                <w:sz w:val="28"/>
                <w:szCs w:val="28"/>
              </w:rPr>
              <w:drawing>
                <wp:inline distT="0" distB="0" distL="0" distR="0" wp14:anchorId="16E05497" wp14:editId="08DDAA85">
                  <wp:extent cx="628015" cy="469265"/>
                  <wp:effectExtent l="0" t="0" r="635"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2577" w:type="dxa"/>
          </w:tcPr>
          <w:p w14:paraId="45707B09" w14:textId="5766C74A"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tc>
        <w:tc>
          <w:tcPr>
            <w:tcW w:w="2333" w:type="dxa"/>
          </w:tcPr>
          <w:p w14:paraId="041000F6" w14:textId="1EE270DD" w:rsidR="005065AA"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4869065F" wp14:editId="33091014">
                  <wp:extent cx="344949" cy="45085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7992" cy="454828"/>
                          </a:xfrm>
                          <a:prstGeom prst="rect">
                            <a:avLst/>
                          </a:prstGeom>
                          <a:noFill/>
                        </pic:spPr>
                      </pic:pic>
                    </a:graphicData>
                  </a:graphic>
                </wp:inline>
              </w:drawing>
            </w:r>
            <w:r w:rsidR="007720B4">
              <w:rPr>
                <w:noProof/>
                <w:sz w:val="18"/>
                <w:szCs w:val="18"/>
              </w:rPr>
              <w:drawing>
                <wp:inline distT="0" distB="0" distL="0" distR="0" wp14:anchorId="391828E2" wp14:editId="4730315C">
                  <wp:extent cx="511810" cy="365760"/>
                  <wp:effectExtent l="0" t="0" r="254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7720B4" w14:paraId="737A64E0" w14:textId="750182E7" w:rsidTr="0005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5E5B8FD2" w14:textId="31C5E1CC" w:rsidR="005065AA" w:rsidRPr="00A62164" w:rsidRDefault="00A62164" w:rsidP="00136EAC">
            <w:pPr>
              <w:rPr>
                <w:i/>
                <w:iCs/>
                <w:color w:val="FF0000"/>
                <w:sz w:val="24"/>
                <w:szCs w:val="24"/>
              </w:rPr>
            </w:pPr>
            <w:r w:rsidRPr="00A62164">
              <w:rPr>
                <w:i/>
                <w:iCs/>
                <w:color w:val="FF0000"/>
                <w:sz w:val="24"/>
                <w:szCs w:val="24"/>
              </w:rPr>
              <w:t xml:space="preserve">Module #6: </w:t>
            </w:r>
            <w:r w:rsidR="00C66560" w:rsidRPr="00A62164">
              <w:rPr>
                <w:i/>
                <w:iCs/>
                <w:color w:val="FF0000"/>
                <w:sz w:val="24"/>
                <w:szCs w:val="24"/>
              </w:rPr>
              <w:t>Introduction to Teach Forward Calibration</w:t>
            </w:r>
          </w:p>
        </w:tc>
        <w:tc>
          <w:tcPr>
            <w:tcW w:w="2721" w:type="dxa"/>
          </w:tcPr>
          <w:p w14:paraId="79A9420E" w14:textId="21DD9467" w:rsidR="005065AA" w:rsidRPr="00C66560"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Participants glean foundational knowledge about the importance of inter-rater reliability and how to create high-quality feedback based on the Danielson FFT.</w:t>
            </w:r>
          </w:p>
        </w:tc>
        <w:tc>
          <w:tcPr>
            <w:tcW w:w="2680" w:type="dxa"/>
          </w:tcPr>
          <w:p w14:paraId="26362EBA" w14:textId="79DF24BD" w:rsidR="005065AA" w:rsidRDefault="00C66560" w:rsidP="00136EAC">
            <w:pPr>
              <w:cnfStyle w:val="000000100000" w:firstRow="0" w:lastRow="0" w:firstColumn="0" w:lastColumn="0" w:oddVBand="0" w:evenVBand="0" w:oddHBand="1" w:evenHBand="0" w:firstRowFirstColumn="0" w:firstRowLastColumn="0" w:lastRowFirstColumn="0" w:lastRowLastColumn="0"/>
              <w:rPr>
                <w:noProof/>
                <w:sz w:val="28"/>
                <w:szCs w:val="28"/>
              </w:rPr>
            </w:pPr>
            <w:r>
              <w:rPr>
                <w:noProof/>
                <w:sz w:val="28"/>
                <w:szCs w:val="28"/>
              </w:rPr>
              <w:drawing>
                <wp:inline distT="0" distB="0" distL="0" distR="0" wp14:anchorId="432C5BCB" wp14:editId="0091509D">
                  <wp:extent cx="426720" cy="487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 cy="487680"/>
                          </a:xfrm>
                          <a:prstGeom prst="rect">
                            <a:avLst/>
                          </a:prstGeom>
                          <a:noFill/>
                        </pic:spPr>
                      </pic:pic>
                    </a:graphicData>
                  </a:graphic>
                </wp:inline>
              </w:drawing>
            </w:r>
            <w:r>
              <w:rPr>
                <w:noProof/>
                <w:sz w:val="28"/>
                <w:szCs w:val="28"/>
              </w:rPr>
              <w:drawing>
                <wp:inline distT="0" distB="0" distL="0" distR="0" wp14:anchorId="798DAF8B" wp14:editId="19BA95BB">
                  <wp:extent cx="553980" cy="327025"/>
                  <wp:effectExtent l="0" t="0" r="0" b="0"/>
                  <wp:docPr id="14" name="Picture 1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clock&#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66437" cy="334379"/>
                          </a:xfrm>
                          <a:prstGeom prst="rect">
                            <a:avLst/>
                          </a:prstGeom>
                        </pic:spPr>
                      </pic:pic>
                    </a:graphicData>
                  </a:graphic>
                </wp:inline>
              </w:drawing>
            </w:r>
          </w:p>
          <w:p w14:paraId="6D57F9F6" w14:textId="0E88CDE9" w:rsidR="00A62164" w:rsidRDefault="00A62164"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53083CFB" wp14:editId="4E64B9AA">
                  <wp:extent cx="647065" cy="440514"/>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1565" cy="450385"/>
                          </a:xfrm>
                          <a:prstGeom prst="rect">
                            <a:avLst/>
                          </a:prstGeom>
                          <a:noFill/>
                        </pic:spPr>
                      </pic:pic>
                    </a:graphicData>
                  </a:graphic>
                </wp:inline>
              </w:drawing>
            </w:r>
            <w:r>
              <w:rPr>
                <w:noProof/>
                <w:sz w:val="28"/>
                <w:szCs w:val="28"/>
              </w:rPr>
              <w:drawing>
                <wp:inline distT="0" distB="0" distL="0" distR="0" wp14:anchorId="0C98E147" wp14:editId="6B8CAAFE">
                  <wp:extent cx="628015" cy="469265"/>
                  <wp:effectExtent l="0" t="0" r="63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2577" w:type="dxa"/>
          </w:tcPr>
          <w:p w14:paraId="4EA19DBA" w14:textId="77777777" w:rsidR="005065AA"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sidRPr="00C66560">
              <w:rPr>
                <w:sz w:val="18"/>
                <w:szCs w:val="18"/>
              </w:rPr>
              <w:t xml:space="preserve">Dr. Jo Swain </w:t>
            </w:r>
          </w:p>
          <w:p w14:paraId="631D3B57" w14:textId="5BC9A67E" w:rsidR="00C66560" w:rsidRPr="00C66560" w:rsidRDefault="00C66560" w:rsidP="00136EA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Teach Forward Align Platform, $59.00</w:t>
            </w:r>
          </w:p>
        </w:tc>
        <w:tc>
          <w:tcPr>
            <w:tcW w:w="2333" w:type="dxa"/>
          </w:tcPr>
          <w:p w14:paraId="5607D832" w14:textId="06EE279F" w:rsidR="005065AA"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4.0 Hours</w:t>
            </w:r>
            <w:r w:rsidR="006608C6">
              <w:rPr>
                <w:noProof/>
                <w:sz w:val="18"/>
                <w:szCs w:val="18"/>
              </w:rPr>
              <w:drawing>
                <wp:inline distT="0" distB="0" distL="0" distR="0" wp14:anchorId="2B2A7458" wp14:editId="3B16CD6B">
                  <wp:extent cx="353746" cy="450718"/>
                  <wp:effectExtent l="0" t="0" r="8255"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963" cy="458639"/>
                          </a:xfrm>
                          <a:prstGeom prst="rect">
                            <a:avLst/>
                          </a:prstGeom>
                          <a:noFill/>
                        </pic:spPr>
                      </pic:pic>
                    </a:graphicData>
                  </a:graphic>
                </wp:inline>
              </w:drawing>
            </w:r>
            <w:r w:rsidR="007720B4">
              <w:rPr>
                <w:noProof/>
                <w:sz w:val="18"/>
                <w:szCs w:val="18"/>
              </w:rPr>
              <w:drawing>
                <wp:inline distT="0" distB="0" distL="0" distR="0" wp14:anchorId="5D65465E" wp14:editId="228FEFC5">
                  <wp:extent cx="511810" cy="365760"/>
                  <wp:effectExtent l="0" t="0" r="254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7720B4" w14:paraId="27E64B88" w14:textId="05FDCECF" w:rsidTr="00052544">
        <w:tc>
          <w:tcPr>
            <w:cnfStyle w:val="001000000000" w:firstRow="0" w:lastRow="0" w:firstColumn="1" w:lastColumn="0" w:oddVBand="0" w:evenVBand="0" w:oddHBand="0" w:evenHBand="0" w:firstRowFirstColumn="0" w:firstRowLastColumn="0" w:lastRowFirstColumn="0" w:lastRowLastColumn="0"/>
            <w:tcW w:w="2639" w:type="dxa"/>
          </w:tcPr>
          <w:p w14:paraId="397CD146" w14:textId="2D547558" w:rsidR="005065AA" w:rsidRPr="00A62164" w:rsidRDefault="00A62164" w:rsidP="00136EAC">
            <w:pPr>
              <w:rPr>
                <w:i/>
                <w:iCs/>
                <w:color w:val="FF0000"/>
                <w:sz w:val="24"/>
                <w:szCs w:val="24"/>
              </w:rPr>
            </w:pPr>
            <w:r w:rsidRPr="00A62164">
              <w:rPr>
                <w:i/>
                <w:iCs/>
                <w:color w:val="FF0000"/>
                <w:sz w:val="24"/>
                <w:szCs w:val="24"/>
              </w:rPr>
              <w:t xml:space="preserve">Module #7:  </w:t>
            </w:r>
            <w:r w:rsidR="00C66560" w:rsidRPr="00A62164">
              <w:rPr>
                <w:i/>
                <w:iCs/>
                <w:color w:val="FF0000"/>
                <w:sz w:val="24"/>
                <w:szCs w:val="24"/>
              </w:rPr>
              <w:t>Creating a Calibration Task Using Teach Forward Align</w:t>
            </w:r>
          </w:p>
        </w:tc>
        <w:tc>
          <w:tcPr>
            <w:tcW w:w="2721" w:type="dxa"/>
          </w:tcPr>
          <w:p w14:paraId="5670266F" w14:textId="1A5D0ECA" w:rsidR="00C66560" w:rsidRPr="00A62164" w:rsidRDefault="00C66560" w:rsidP="00C66560">
            <w:pPr>
              <w:cnfStyle w:val="000000000000" w:firstRow="0" w:lastRow="0" w:firstColumn="0" w:lastColumn="0" w:oddVBand="0" w:evenVBand="0" w:oddHBand="0" w:evenHBand="0" w:firstRowFirstColumn="0" w:firstRowLastColumn="0" w:lastRowFirstColumn="0" w:lastRowLastColumn="0"/>
              <w:rPr>
                <w:sz w:val="18"/>
                <w:szCs w:val="18"/>
              </w:rPr>
            </w:pPr>
            <w:r w:rsidRPr="00A62164">
              <w:rPr>
                <w:sz w:val="18"/>
                <w:szCs w:val="18"/>
              </w:rPr>
              <w:t xml:space="preserve">This training </w:t>
            </w:r>
            <w:r w:rsidRPr="00A62164">
              <w:rPr>
                <w:sz w:val="18"/>
                <w:szCs w:val="18"/>
              </w:rPr>
              <w:t>provides step-by-step instructions for uploading files and creating calibration tasks in the</w:t>
            </w:r>
            <w:r w:rsidRPr="00A62164">
              <w:rPr>
                <w:sz w:val="18"/>
                <w:szCs w:val="18"/>
              </w:rPr>
              <w:t xml:space="preserve"> Teach Forward Align</w:t>
            </w:r>
            <w:r w:rsidRPr="00A62164">
              <w:rPr>
                <w:sz w:val="18"/>
                <w:szCs w:val="18"/>
              </w:rPr>
              <w:t xml:space="preserve"> platform. Although users may use this guide to create tasks with several different types of files, including work samples, this </w:t>
            </w:r>
            <w:r w:rsidRPr="00A62164">
              <w:rPr>
                <w:sz w:val="18"/>
                <w:szCs w:val="18"/>
              </w:rPr>
              <w:lastRenderedPageBreak/>
              <w:t xml:space="preserve">guide focuses on the creation of a calibration task using a classroom observation video. </w:t>
            </w:r>
          </w:p>
          <w:p w14:paraId="277F4957" w14:textId="69125AC6" w:rsidR="00C66560" w:rsidRPr="00A62164" w:rsidRDefault="00C66560" w:rsidP="00C66560">
            <w:pPr>
              <w:cnfStyle w:val="000000000000" w:firstRow="0" w:lastRow="0" w:firstColumn="0" w:lastColumn="0" w:oddVBand="0" w:evenVBand="0" w:oddHBand="0" w:evenHBand="0" w:firstRowFirstColumn="0" w:firstRowLastColumn="0" w:lastRowFirstColumn="0" w:lastRowLastColumn="0"/>
              <w:rPr>
                <w:sz w:val="18"/>
                <w:szCs w:val="18"/>
              </w:rPr>
            </w:pPr>
            <w:r w:rsidRPr="00A62164">
              <w:rPr>
                <w:sz w:val="18"/>
                <w:szCs w:val="18"/>
              </w:rPr>
              <w:t xml:space="preserve">Before uploading any content to </w:t>
            </w:r>
            <w:r w:rsidR="00A62164" w:rsidRPr="00A62164">
              <w:rPr>
                <w:sz w:val="18"/>
                <w:szCs w:val="18"/>
              </w:rPr>
              <w:t>Teach Forward Align</w:t>
            </w:r>
            <w:r w:rsidRPr="00A62164">
              <w:rPr>
                <w:sz w:val="18"/>
                <w:szCs w:val="18"/>
              </w:rPr>
              <w:t xml:space="preserve">, please ensure that all relevant sharing permissions have been secured and/or content is appropriately anonymized. </w:t>
            </w:r>
          </w:p>
          <w:p w14:paraId="0475337D" w14:textId="76861A22" w:rsidR="005065AA" w:rsidRPr="00A62164" w:rsidRDefault="00C66560" w:rsidP="00C66560">
            <w:pPr>
              <w:cnfStyle w:val="000000000000" w:firstRow="0" w:lastRow="0" w:firstColumn="0" w:lastColumn="0" w:oddVBand="0" w:evenVBand="0" w:oddHBand="0" w:evenHBand="0" w:firstRowFirstColumn="0" w:firstRowLastColumn="0" w:lastRowFirstColumn="0" w:lastRowLastColumn="0"/>
              <w:rPr>
                <w:sz w:val="18"/>
                <w:szCs w:val="18"/>
              </w:rPr>
            </w:pPr>
            <w:r w:rsidRPr="00A62164">
              <w:rPr>
                <w:sz w:val="18"/>
                <w:szCs w:val="18"/>
              </w:rPr>
              <w:t>There are three main steps in the process for creating a calibration task</w:t>
            </w:r>
            <w:r w:rsidR="00A62164" w:rsidRPr="00A62164">
              <w:rPr>
                <w:sz w:val="18"/>
                <w:szCs w:val="18"/>
              </w:rPr>
              <w:t>.</w:t>
            </w:r>
          </w:p>
        </w:tc>
        <w:tc>
          <w:tcPr>
            <w:tcW w:w="2680" w:type="dxa"/>
          </w:tcPr>
          <w:p w14:paraId="18BE8AC0" w14:textId="61CE4484" w:rsidR="005065AA" w:rsidRDefault="00C66560"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lastRenderedPageBreak/>
              <w:drawing>
                <wp:inline distT="0" distB="0" distL="0" distR="0" wp14:anchorId="039E9634" wp14:editId="41275F9C">
                  <wp:extent cx="426720" cy="487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 cy="487680"/>
                          </a:xfrm>
                          <a:prstGeom prst="rect">
                            <a:avLst/>
                          </a:prstGeom>
                          <a:noFill/>
                        </pic:spPr>
                      </pic:pic>
                    </a:graphicData>
                  </a:graphic>
                </wp:inline>
              </w:drawing>
            </w:r>
            <w:r>
              <w:rPr>
                <w:noProof/>
                <w:sz w:val="28"/>
                <w:szCs w:val="28"/>
              </w:rPr>
              <w:drawing>
                <wp:inline distT="0" distB="0" distL="0" distR="0" wp14:anchorId="58972F11" wp14:editId="5FA46739">
                  <wp:extent cx="554990" cy="3289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990" cy="328930"/>
                          </a:xfrm>
                          <a:prstGeom prst="rect">
                            <a:avLst/>
                          </a:prstGeom>
                          <a:noFill/>
                        </pic:spPr>
                      </pic:pic>
                    </a:graphicData>
                  </a:graphic>
                </wp:inline>
              </w:drawing>
            </w:r>
          </w:p>
          <w:p w14:paraId="1F44F9B6" w14:textId="4AB75A0E" w:rsidR="00A62164" w:rsidRDefault="00A62164"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57E13246" wp14:editId="48F600A2">
                  <wp:extent cx="667385" cy="393793"/>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81690" cy="402234"/>
                          </a:xfrm>
                          <a:prstGeom prst="rect">
                            <a:avLst/>
                          </a:prstGeom>
                          <a:noFill/>
                        </pic:spPr>
                      </pic:pic>
                    </a:graphicData>
                  </a:graphic>
                </wp:inline>
              </w:drawing>
            </w:r>
            <w:r>
              <w:rPr>
                <w:noProof/>
                <w:sz w:val="28"/>
                <w:szCs w:val="28"/>
              </w:rPr>
              <w:drawing>
                <wp:inline distT="0" distB="0" distL="0" distR="0" wp14:anchorId="1E8E018D" wp14:editId="404FA69B">
                  <wp:extent cx="628015" cy="469265"/>
                  <wp:effectExtent l="0" t="0" r="63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15" cy="469265"/>
                          </a:xfrm>
                          <a:prstGeom prst="rect">
                            <a:avLst/>
                          </a:prstGeom>
                          <a:noFill/>
                        </pic:spPr>
                      </pic:pic>
                    </a:graphicData>
                  </a:graphic>
                </wp:inline>
              </w:drawing>
            </w:r>
          </w:p>
        </w:tc>
        <w:tc>
          <w:tcPr>
            <w:tcW w:w="2577" w:type="dxa"/>
          </w:tcPr>
          <w:p w14:paraId="4ECF0964" w14:textId="77777777" w:rsidR="005065AA" w:rsidRPr="00C66560" w:rsidRDefault="00C66560" w:rsidP="00136EAC">
            <w:pPr>
              <w:cnfStyle w:val="000000000000" w:firstRow="0" w:lastRow="0" w:firstColumn="0" w:lastColumn="0" w:oddVBand="0" w:evenVBand="0" w:oddHBand="0" w:evenHBand="0" w:firstRowFirstColumn="0" w:firstRowLastColumn="0" w:lastRowFirstColumn="0" w:lastRowLastColumn="0"/>
              <w:rPr>
                <w:sz w:val="18"/>
                <w:szCs w:val="18"/>
              </w:rPr>
            </w:pPr>
            <w:r w:rsidRPr="00C66560">
              <w:rPr>
                <w:sz w:val="18"/>
                <w:szCs w:val="18"/>
              </w:rPr>
              <w:t>Dr. Jo Swain</w:t>
            </w:r>
          </w:p>
          <w:p w14:paraId="342C708B" w14:textId="53E683FD" w:rsidR="00C66560" w:rsidRDefault="00C66560" w:rsidP="00136EAC">
            <w:pPr>
              <w:cnfStyle w:val="000000000000" w:firstRow="0" w:lastRow="0" w:firstColumn="0" w:lastColumn="0" w:oddVBand="0" w:evenVBand="0" w:oddHBand="0" w:evenHBand="0" w:firstRowFirstColumn="0" w:firstRowLastColumn="0" w:lastRowFirstColumn="0" w:lastRowLastColumn="0"/>
              <w:rPr>
                <w:sz w:val="28"/>
                <w:szCs w:val="28"/>
              </w:rPr>
            </w:pPr>
            <w:r w:rsidRPr="00C66560">
              <w:rPr>
                <w:sz w:val="18"/>
                <w:szCs w:val="18"/>
              </w:rPr>
              <w:t>Teach Forward Align Platform, $59.00</w:t>
            </w:r>
          </w:p>
        </w:tc>
        <w:tc>
          <w:tcPr>
            <w:tcW w:w="2333" w:type="dxa"/>
          </w:tcPr>
          <w:p w14:paraId="74F38A1A" w14:textId="0E895BCE" w:rsidR="005065AA"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5858BDC4" wp14:editId="7769F3FF">
                  <wp:extent cx="367095" cy="450394"/>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133" cy="459029"/>
                          </a:xfrm>
                          <a:prstGeom prst="rect">
                            <a:avLst/>
                          </a:prstGeom>
                          <a:noFill/>
                        </pic:spPr>
                      </pic:pic>
                    </a:graphicData>
                  </a:graphic>
                </wp:inline>
              </w:drawing>
            </w:r>
            <w:r w:rsidR="007720B4">
              <w:rPr>
                <w:noProof/>
                <w:sz w:val="18"/>
                <w:szCs w:val="18"/>
              </w:rPr>
              <w:drawing>
                <wp:inline distT="0" distB="0" distL="0" distR="0" wp14:anchorId="228D5C71" wp14:editId="653DCA5E">
                  <wp:extent cx="511810" cy="365760"/>
                  <wp:effectExtent l="0" t="0" r="254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bl>
    <w:p w14:paraId="0ACD053A" w14:textId="266C9A2D" w:rsidR="00E02C7C" w:rsidRDefault="00E02C7C" w:rsidP="00136EAC">
      <w:pPr>
        <w:rPr>
          <w:sz w:val="28"/>
          <w:szCs w:val="28"/>
        </w:rPr>
      </w:pPr>
    </w:p>
    <w:tbl>
      <w:tblPr>
        <w:tblStyle w:val="GridTable6Colorful-Accent5"/>
        <w:tblW w:w="0" w:type="auto"/>
        <w:tblLook w:val="04A0" w:firstRow="1" w:lastRow="0" w:firstColumn="1" w:lastColumn="0" w:noHBand="0" w:noVBand="1"/>
      </w:tblPr>
      <w:tblGrid>
        <w:gridCol w:w="2590"/>
        <w:gridCol w:w="2805"/>
        <w:gridCol w:w="2700"/>
        <w:gridCol w:w="2520"/>
        <w:gridCol w:w="2335"/>
      </w:tblGrid>
      <w:tr w:rsidR="00B90B68" w14:paraId="6D452C11" w14:textId="77777777" w:rsidTr="00052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7BD22AC6" w14:textId="0D674182" w:rsidR="00A62164" w:rsidRPr="007E5398" w:rsidRDefault="00A62164" w:rsidP="00136EAC">
            <w:pPr>
              <w:rPr>
                <w:b w:val="0"/>
                <w:bCs w:val="0"/>
                <w:color w:val="2F5496" w:themeColor="accent1" w:themeShade="BF"/>
                <w:sz w:val="28"/>
                <w:szCs w:val="28"/>
              </w:rPr>
            </w:pPr>
            <w:r w:rsidRPr="007E5398">
              <w:rPr>
                <w:b w:val="0"/>
                <w:bCs w:val="0"/>
                <w:color w:val="2F5496" w:themeColor="accent1" w:themeShade="BF"/>
                <w:sz w:val="28"/>
                <w:szCs w:val="28"/>
              </w:rPr>
              <w:t>Training Topic for Classroom Educators</w:t>
            </w:r>
          </w:p>
        </w:tc>
        <w:tc>
          <w:tcPr>
            <w:tcW w:w="2805" w:type="dxa"/>
          </w:tcPr>
          <w:p w14:paraId="48BFE5E4" w14:textId="6F4AD61D" w:rsidR="00A62164" w:rsidRPr="007E5398" w:rsidRDefault="00A62164" w:rsidP="00136EAC">
            <w:pPr>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28"/>
                <w:szCs w:val="28"/>
              </w:rPr>
            </w:pPr>
            <w:r w:rsidRPr="007E5398">
              <w:rPr>
                <w:b w:val="0"/>
                <w:bCs w:val="0"/>
                <w:color w:val="2F5496" w:themeColor="accent1" w:themeShade="BF"/>
                <w:sz w:val="28"/>
                <w:szCs w:val="28"/>
              </w:rPr>
              <w:t xml:space="preserve">Description </w:t>
            </w:r>
          </w:p>
        </w:tc>
        <w:tc>
          <w:tcPr>
            <w:tcW w:w="2700" w:type="dxa"/>
          </w:tcPr>
          <w:p w14:paraId="04E32E54" w14:textId="7A2A6662" w:rsidR="00A62164" w:rsidRPr="007E5398" w:rsidRDefault="00A62164" w:rsidP="00136EAC">
            <w:pPr>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28"/>
                <w:szCs w:val="28"/>
              </w:rPr>
            </w:pPr>
            <w:r w:rsidRPr="007E5398">
              <w:rPr>
                <w:b w:val="0"/>
                <w:bCs w:val="0"/>
                <w:color w:val="2F5496" w:themeColor="accent1" w:themeShade="BF"/>
                <w:sz w:val="28"/>
                <w:szCs w:val="28"/>
              </w:rPr>
              <w:t>Resources</w:t>
            </w:r>
          </w:p>
        </w:tc>
        <w:tc>
          <w:tcPr>
            <w:tcW w:w="2520" w:type="dxa"/>
          </w:tcPr>
          <w:p w14:paraId="1A74FF78" w14:textId="1CC804B3" w:rsidR="00A62164" w:rsidRPr="007E5398" w:rsidRDefault="00A62164" w:rsidP="00136EAC">
            <w:pPr>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28"/>
                <w:szCs w:val="28"/>
              </w:rPr>
            </w:pPr>
            <w:r w:rsidRPr="007E5398">
              <w:rPr>
                <w:b w:val="0"/>
                <w:bCs w:val="0"/>
                <w:color w:val="2F5496" w:themeColor="accent1" w:themeShade="BF"/>
                <w:sz w:val="28"/>
                <w:szCs w:val="28"/>
              </w:rPr>
              <w:t>Trainer</w:t>
            </w:r>
          </w:p>
        </w:tc>
        <w:tc>
          <w:tcPr>
            <w:tcW w:w="2335" w:type="dxa"/>
          </w:tcPr>
          <w:p w14:paraId="157965DA" w14:textId="08EB7E5E" w:rsidR="00A62164" w:rsidRPr="007E5398" w:rsidRDefault="00A62164" w:rsidP="00136EAC">
            <w:pPr>
              <w:cnfStyle w:val="100000000000" w:firstRow="1" w:lastRow="0" w:firstColumn="0" w:lastColumn="0" w:oddVBand="0" w:evenVBand="0" w:oddHBand="0" w:evenHBand="0" w:firstRowFirstColumn="0" w:firstRowLastColumn="0" w:lastRowFirstColumn="0" w:lastRowLastColumn="0"/>
              <w:rPr>
                <w:b w:val="0"/>
                <w:bCs w:val="0"/>
                <w:color w:val="2F5496" w:themeColor="accent1" w:themeShade="BF"/>
                <w:sz w:val="28"/>
                <w:szCs w:val="28"/>
              </w:rPr>
            </w:pPr>
            <w:r w:rsidRPr="007E5398">
              <w:rPr>
                <w:b w:val="0"/>
                <w:bCs w:val="0"/>
                <w:color w:val="2F5496" w:themeColor="accent1" w:themeShade="BF"/>
                <w:sz w:val="28"/>
                <w:szCs w:val="28"/>
              </w:rPr>
              <w:t>Delivery</w:t>
            </w:r>
          </w:p>
        </w:tc>
      </w:tr>
      <w:tr w:rsidR="00B90B68" w14:paraId="6702A1F3" w14:textId="77777777" w:rsidTr="0005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11B87A25" w14:textId="0DFBAC0A" w:rsidR="00A62164" w:rsidRPr="007E5398" w:rsidRDefault="007E5398" w:rsidP="00136EAC">
            <w:pPr>
              <w:rPr>
                <w:b w:val="0"/>
                <w:bCs w:val="0"/>
                <w:i/>
                <w:iCs/>
                <w:sz w:val="24"/>
                <w:szCs w:val="24"/>
              </w:rPr>
            </w:pPr>
            <w:r w:rsidRPr="007E5398">
              <w:rPr>
                <w:b w:val="0"/>
                <w:bCs w:val="0"/>
                <w:i/>
                <w:iCs/>
                <w:color w:val="FF0000"/>
                <w:sz w:val="24"/>
                <w:szCs w:val="24"/>
              </w:rPr>
              <w:t xml:space="preserve">Module #1: The Goal of Teacher Evaluation </w:t>
            </w:r>
          </w:p>
        </w:tc>
        <w:tc>
          <w:tcPr>
            <w:tcW w:w="2805" w:type="dxa"/>
          </w:tcPr>
          <w:p w14:paraId="6D329B8E" w14:textId="15176208" w:rsidR="00A62164" w:rsidRPr="007E5398"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7E5398">
              <w:rPr>
                <w:sz w:val="18"/>
                <w:szCs w:val="18"/>
              </w:rPr>
              <w:t xml:space="preserve">This workshop is designed to provide background knowledge for all educators regarding the importance of teacher evaluation increasing student achievement outcomes.  </w:t>
            </w:r>
          </w:p>
        </w:tc>
        <w:tc>
          <w:tcPr>
            <w:tcW w:w="2700" w:type="dxa"/>
          </w:tcPr>
          <w:p w14:paraId="498686AE" w14:textId="614AFCF7" w:rsidR="00A62164" w:rsidRDefault="007E5398" w:rsidP="00136EAC">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77A4A52D" wp14:editId="2E3D9AF4">
                  <wp:extent cx="469265" cy="408305"/>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08305"/>
                          </a:xfrm>
                          <a:prstGeom prst="rect">
                            <a:avLst/>
                          </a:prstGeom>
                          <a:noFill/>
                        </pic:spPr>
                      </pic:pic>
                    </a:graphicData>
                  </a:graphic>
                </wp:inline>
              </w:drawing>
            </w:r>
            <w:r>
              <w:rPr>
                <w:noProof/>
                <w:sz w:val="28"/>
                <w:szCs w:val="28"/>
              </w:rPr>
              <w:drawing>
                <wp:inline distT="0" distB="0" distL="0" distR="0" wp14:anchorId="08E6FBAE" wp14:editId="263884CA">
                  <wp:extent cx="567055" cy="475615"/>
                  <wp:effectExtent l="0" t="0" r="444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p>
        </w:tc>
        <w:tc>
          <w:tcPr>
            <w:tcW w:w="2520" w:type="dxa"/>
          </w:tcPr>
          <w:p w14:paraId="48E990DC" w14:textId="384D6C50" w:rsidR="00A62164" w:rsidRPr="006608C6"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 xml:space="preserve">Dr. Jo Swain </w:t>
            </w:r>
          </w:p>
        </w:tc>
        <w:tc>
          <w:tcPr>
            <w:tcW w:w="2335" w:type="dxa"/>
          </w:tcPr>
          <w:p w14:paraId="436724FC" w14:textId="4B24601D" w:rsidR="00A62164"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567D2F35" wp14:editId="266491AD">
                  <wp:extent cx="347072" cy="450380"/>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266" cy="463608"/>
                          </a:xfrm>
                          <a:prstGeom prst="rect">
                            <a:avLst/>
                          </a:prstGeom>
                          <a:noFill/>
                        </pic:spPr>
                      </pic:pic>
                    </a:graphicData>
                  </a:graphic>
                </wp:inline>
              </w:drawing>
            </w:r>
            <w:r w:rsidR="007720B4">
              <w:rPr>
                <w:noProof/>
                <w:sz w:val="18"/>
                <w:szCs w:val="18"/>
              </w:rPr>
              <w:drawing>
                <wp:inline distT="0" distB="0" distL="0" distR="0" wp14:anchorId="0A95007C" wp14:editId="6657A366">
                  <wp:extent cx="511810" cy="365760"/>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B90B68" w14:paraId="703F7B4C" w14:textId="77777777" w:rsidTr="00052544">
        <w:tc>
          <w:tcPr>
            <w:cnfStyle w:val="001000000000" w:firstRow="0" w:lastRow="0" w:firstColumn="1" w:lastColumn="0" w:oddVBand="0" w:evenVBand="0" w:oddHBand="0" w:evenHBand="0" w:firstRowFirstColumn="0" w:firstRowLastColumn="0" w:lastRowFirstColumn="0" w:lastRowLastColumn="0"/>
            <w:tcW w:w="2590" w:type="dxa"/>
          </w:tcPr>
          <w:p w14:paraId="6B0BCF47" w14:textId="50BFD966" w:rsidR="00A62164" w:rsidRPr="007E5398" w:rsidRDefault="007E5398" w:rsidP="00136EAC">
            <w:pPr>
              <w:rPr>
                <w:b w:val="0"/>
                <w:bCs w:val="0"/>
                <w:i/>
                <w:iCs/>
                <w:sz w:val="24"/>
                <w:szCs w:val="24"/>
              </w:rPr>
            </w:pPr>
            <w:r w:rsidRPr="007E5398">
              <w:rPr>
                <w:b w:val="0"/>
                <w:bCs w:val="0"/>
                <w:i/>
                <w:iCs/>
                <w:color w:val="FF0000"/>
                <w:sz w:val="24"/>
                <w:szCs w:val="24"/>
              </w:rPr>
              <w:t xml:space="preserve">Module #2:  </w:t>
            </w:r>
            <w:r w:rsidRPr="007E5398">
              <w:rPr>
                <w:b w:val="0"/>
                <w:bCs w:val="0"/>
                <w:i/>
                <w:iCs/>
                <w:color w:val="FF0000"/>
                <w:sz w:val="24"/>
                <w:szCs w:val="24"/>
              </w:rPr>
              <w:t xml:space="preserve">Understanding the Importance of </w:t>
            </w:r>
            <w:r w:rsidRPr="007E5398">
              <w:rPr>
                <w:b w:val="0"/>
                <w:bCs w:val="0"/>
                <w:i/>
                <w:iCs/>
                <w:color w:val="FF0000"/>
                <w:sz w:val="24"/>
                <w:szCs w:val="24"/>
              </w:rPr>
              <w:t>High-Quality</w:t>
            </w:r>
            <w:r w:rsidRPr="007E5398">
              <w:rPr>
                <w:b w:val="0"/>
                <w:bCs w:val="0"/>
                <w:i/>
                <w:iCs/>
                <w:color w:val="FF0000"/>
                <w:sz w:val="24"/>
                <w:szCs w:val="24"/>
              </w:rPr>
              <w:t xml:space="preserve"> Feedback for Teachers</w:t>
            </w:r>
            <w:r w:rsidRPr="007E5398">
              <w:rPr>
                <w:b w:val="0"/>
                <w:bCs w:val="0"/>
                <w:i/>
                <w:iCs/>
                <w:color w:val="FF0000"/>
                <w:sz w:val="24"/>
                <w:szCs w:val="24"/>
              </w:rPr>
              <w:t xml:space="preserve"> and Leaders</w:t>
            </w:r>
          </w:p>
        </w:tc>
        <w:tc>
          <w:tcPr>
            <w:tcW w:w="2805" w:type="dxa"/>
          </w:tcPr>
          <w:p w14:paraId="3F1BB521" w14:textId="01AFE453" w:rsidR="00A62164" w:rsidRPr="007E5398" w:rsidRDefault="007E5398" w:rsidP="00136EAC">
            <w:pPr>
              <w:cnfStyle w:val="000000000000" w:firstRow="0" w:lastRow="0" w:firstColumn="0" w:lastColumn="0" w:oddVBand="0" w:evenVBand="0" w:oddHBand="0" w:evenHBand="0" w:firstRowFirstColumn="0" w:firstRowLastColumn="0" w:lastRowFirstColumn="0" w:lastRowLastColumn="0"/>
              <w:rPr>
                <w:sz w:val="18"/>
                <w:szCs w:val="18"/>
              </w:rPr>
            </w:pPr>
            <w:r w:rsidRPr="007E5398">
              <w:rPr>
                <w:sz w:val="18"/>
                <w:szCs w:val="18"/>
              </w:rPr>
              <w:t xml:space="preserve">How does high-quality feedback connect to job-embedded professional learning?  Participants will increase overall skill and knowledge about how to construct both written and oral observation feedback. </w:t>
            </w:r>
          </w:p>
        </w:tc>
        <w:tc>
          <w:tcPr>
            <w:tcW w:w="2700" w:type="dxa"/>
          </w:tcPr>
          <w:p w14:paraId="250080D7" w14:textId="246B8D3C" w:rsidR="00A62164" w:rsidRDefault="007E5398" w:rsidP="00136EAC">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003C8933" wp14:editId="2FD6A847">
                  <wp:extent cx="469265" cy="40830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08305"/>
                          </a:xfrm>
                          <a:prstGeom prst="rect">
                            <a:avLst/>
                          </a:prstGeom>
                          <a:noFill/>
                        </pic:spPr>
                      </pic:pic>
                    </a:graphicData>
                  </a:graphic>
                </wp:inline>
              </w:drawing>
            </w:r>
            <w:r>
              <w:rPr>
                <w:noProof/>
                <w:sz w:val="28"/>
                <w:szCs w:val="28"/>
              </w:rPr>
              <w:drawing>
                <wp:inline distT="0" distB="0" distL="0" distR="0" wp14:anchorId="567C638B" wp14:editId="51BB95B8">
                  <wp:extent cx="567055" cy="475615"/>
                  <wp:effectExtent l="0" t="0" r="444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p>
        </w:tc>
        <w:tc>
          <w:tcPr>
            <w:tcW w:w="2520" w:type="dxa"/>
          </w:tcPr>
          <w:p w14:paraId="1F5B8762" w14:textId="45168B74" w:rsidR="00A62164" w:rsidRPr="006608C6" w:rsidRDefault="007E5398" w:rsidP="00136EAC">
            <w:pP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 xml:space="preserve">Dr. Jo Swain </w:t>
            </w:r>
          </w:p>
        </w:tc>
        <w:tc>
          <w:tcPr>
            <w:tcW w:w="2335" w:type="dxa"/>
          </w:tcPr>
          <w:p w14:paraId="156574D3" w14:textId="09E69CD2" w:rsidR="00A62164" w:rsidRPr="006608C6" w:rsidRDefault="007E5398" w:rsidP="006608C6">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08C6">
              <w:rPr>
                <w:sz w:val="18"/>
                <w:szCs w:val="18"/>
              </w:rPr>
              <w:t>2.0 Hours</w:t>
            </w:r>
            <w:r w:rsidR="006608C6">
              <w:rPr>
                <w:noProof/>
                <w:sz w:val="18"/>
                <w:szCs w:val="18"/>
              </w:rPr>
              <w:drawing>
                <wp:inline distT="0" distB="0" distL="0" distR="0" wp14:anchorId="57BB2A7E" wp14:editId="5E4671B1">
                  <wp:extent cx="380444" cy="450850"/>
                  <wp:effectExtent l="0" t="0" r="635"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962" cy="452649"/>
                          </a:xfrm>
                          <a:prstGeom prst="rect">
                            <a:avLst/>
                          </a:prstGeom>
                          <a:noFill/>
                        </pic:spPr>
                      </pic:pic>
                    </a:graphicData>
                  </a:graphic>
                </wp:inline>
              </w:drawing>
            </w:r>
            <w:r w:rsidR="007720B4">
              <w:rPr>
                <w:noProof/>
                <w:sz w:val="18"/>
                <w:szCs w:val="18"/>
              </w:rPr>
              <w:drawing>
                <wp:inline distT="0" distB="0" distL="0" distR="0" wp14:anchorId="3C8CB484" wp14:editId="4B1BF083">
                  <wp:extent cx="511810" cy="365760"/>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r w:rsidR="00B90B68" w14:paraId="105E037F" w14:textId="77777777" w:rsidTr="0005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4E69F8BC" w14:textId="7AA1ED27" w:rsidR="00A62164" w:rsidRPr="007E5398" w:rsidRDefault="00B90B68" w:rsidP="00136EAC">
            <w:pPr>
              <w:rPr>
                <w:b w:val="0"/>
                <w:bCs w:val="0"/>
                <w:i/>
                <w:iCs/>
                <w:sz w:val="24"/>
                <w:szCs w:val="24"/>
              </w:rPr>
            </w:pPr>
            <w:r>
              <w:rPr>
                <w:b w:val="0"/>
                <w:bCs w:val="0"/>
                <w:i/>
                <w:iCs/>
                <w:color w:val="FF0000"/>
                <w:sz w:val="24"/>
                <w:szCs w:val="24"/>
              </w:rPr>
              <w:t xml:space="preserve">Module #3: </w:t>
            </w:r>
            <w:r w:rsidR="007E5398" w:rsidRPr="007E5398">
              <w:rPr>
                <w:b w:val="0"/>
                <w:bCs w:val="0"/>
                <w:i/>
                <w:iCs/>
                <w:color w:val="FF0000"/>
                <w:sz w:val="24"/>
                <w:szCs w:val="24"/>
              </w:rPr>
              <w:t>Using Teacher Evaluation Data to Align to Professional Learning</w:t>
            </w:r>
            <w:r w:rsidRPr="00B90B68">
              <w:rPr>
                <w:b w:val="0"/>
                <w:bCs w:val="0"/>
                <w:i/>
                <w:iCs/>
                <w:color w:val="FF0000"/>
                <w:sz w:val="16"/>
                <w:szCs w:val="16"/>
              </w:rPr>
              <w:t>. Great Teachers and Leaders</w:t>
            </w:r>
            <w:r>
              <w:rPr>
                <w:b w:val="0"/>
                <w:bCs w:val="0"/>
                <w:i/>
                <w:iCs/>
                <w:color w:val="FF0000"/>
                <w:sz w:val="24"/>
                <w:szCs w:val="24"/>
              </w:rPr>
              <w:t>.</w:t>
            </w:r>
          </w:p>
        </w:tc>
        <w:tc>
          <w:tcPr>
            <w:tcW w:w="2805" w:type="dxa"/>
          </w:tcPr>
          <w:p w14:paraId="52783450" w14:textId="12D73098" w:rsidR="00A62164" w:rsidRPr="007E5398"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636535">
              <w:rPr>
                <w:sz w:val="16"/>
                <w:szCs w:val="16"/>
              </w:rPr>
              <w:t xml:space="preserve">This webinar has been created to increase overall understanding about multiple measures acquired from teacher observation to promote job-embedded professional learning. This </w:t>
            </w:r>
            <w:r w:rsidR="00052544" w:rsidRPr="00636535">
              <w:rPr>
                <w:sz w:val="16"/>
                <w:szCs w:val="16"/>
              </w:rPr>
              <w:t>step-by-step</w:t>
            </w:r>
            <w:r w:rsidRPr="00636535">
              <w:rPr>
                <w:sz w:val="16"/>
                <w:szCs w:val="16"/>
              </w:rPr>
              <w:t xml:space="preserve"> process outlines how</w:t>
            </w:r>
            <w:r w:rsidR="00636535">
              <w:t xml:space="preserve"> </w:t>
            </w:r>
            <w:r w:rsidR="00636535" w:rsidRPr="00636535">
              <w:rPr>
                <w:sz w:val="16"/>
                <w:szCs w:val="16"/>
              </w:rPr>
              <w:t xml:space="preserve">schools can implement this process to enhance overall PD. </w:t>
            </w:r>
            <w:r w:rsidRPr="00636535">
              <w:rPr>
                <w:sz w:val="16"/>
                <w:szCs w:val="16"/>
              </w:rPr>
              <w:t xml:space="preserve"> schools</w:t>
            </w:r>
            <w:r w:rsidRPr="007E5398">
              <w:rPr>
                <w:sz w:val="18"/>
                <w:szCs w:val="18"/>
              </w:rPr>
              <w:t xml:space="preserve"> can implement this process to enhance overall PD. </w:t>
            </w:r>
          </w:p>
        </w:tc>
        <w:tc>
          <w:tcPr>
            <w:tcW w:w="2700" w:type="dxa"/>
          </w:tcPr>
          <w:p w14:paraId="687BD01B" w14:textId="0F685CFD" w:rsidR="00A62164" w:rsidRPr="007E5398"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Pr>
                <w:noProof/>
                <w:sz w:val="18"/>
                <w:szCs w:val="18"/>
              </w:rPr>
              <w:drawing>
                <wp:inline distT="0" distB="0" distL="0" distR="0" wp14:anchorId="32571190" wp14:editId="0862ACC1">
                  <wp:extent cx="469265" cy="408305"/>
                  <wp:effectExtent l="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408305"/>
                          </a:xfrm>
                          <a:prstGeom prst="rect">
                            <a:avLst/>
                          </a:prstGeom>
                          <a:noFill/>
                        </pic:spPr>
                      </pic:pic>
                    </a:graphicData>
                  </a:graphic>
                </wp:inline>
              </w:drawing>
            </w:r>
            <w:r>
              <w:rPr>
                <w:noProof/>
                <w:sz w:val="18"/>
                <w:szCs w:val="18"/>
              </w:rPr>
              <w:drawing>
                <wp:inline distT="0" distB="0" distL="0" distR="0" wp14:anchorId="4856C63D" wp14:editId="6C9DD4E9">
                  <wp:extent cx="567055" cy="475615"/>
                  <wp:effectExtent l="0" t="0" r="444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475615"/>
                          </a:xfrm>
                          <a:prstGeom prst="rect">
                            <a:avLst/>
                          </a:prstGeom>
                          <a:noFill/>
                        </pic:spPr>
                      </pic:pic>
                    </a:graphicData>
                  </a:graphic>
                </wp:inline>
              </w:drawing>
            </w:r>
            <w:r>
              <w:rPr>
                <w:noProof/>
                <w:sz w:val="18"/>
                <w:szCs w:val="18"/>
              </w:rPr>
              <w:drawing>
                <wp:inline distT="0" distB="0" distL="0" distR="0" wp14:anchorId="19634424" wp14:editId="1D02D456">
                  <wp:extent cx="646430" cy="438785"/>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430" cy="438785"/>
                          </a:xfrm>
                          <a:prstGeom prst="rect">
                            <a:avLst/>
                          </a:prstGeom>
                          <a:noFill/>
                        </pic:spPr>
                      </pic:pic>
                    </a:graphicData>
                  </a:graphic>
                </wp:inline>
              </w:drawing>
            </w:r>
            <w:r w:rsidR="00B90B68">
              <w:rPr>
                <w:noProof/>
                <w:sz w:val="18"/>
                <w:szCs w:val="18"/>
              </w:rPr>
              <w:drawing>
                <wp:inline distT="0" distB="0" distL="0" distR="0" wp14:anchorId="2EB07FC4" wp14:editId="301630C9">
                  <wp:extent cx="834307" cy="487041"/>
                  <wp:effectExtent l="0" t="0" r="4445"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5699" cy="499529"/>
                          </a:xfrm>
                          <a:prstGeom prst="rect">
                            <a:avLst/>
                          </a:prstGeom>
                          <a:noFill/>
                        </pic:spPr>
                      </pic:pic>
                    </a:graphicData>
                  </a:graphic>
                </wp:inline>
              </w:drawing>
            </w:r>
          </w:p>
        </w:tc>
        <w:tc>
          <w:tcPr>
            <w:tcW w:w="2520" w:type="dxa"/>
          </w:tcPr>
          <w:p w14:paraId="70EB7CFD" w14:textId="1FEA4706" w:rsidR="00A62164" w:rsidRPr="006608C6" w:rsidRDefault="007E5398" w:rsidP="00136EAC">
            <w:pP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 xml:space="preserve">Dr. Jo Swain </w:t>
            </w:r>
          </w:p>
        </w:tc>
        <w:tc>
          <w:tcPr>
            <w:tcW w:w="2335" w:type="dxa"/>
          </w:tcPr>
          <w:p w14:paraId="1526E64E" w14:textId="2C23C7C1" w:rsidR="00A62164" w:rsidRPr="006608C6" w:rsidRDefault="007E5398" w:rsidP="006608C6">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08C6">
              <w:rPr>
                <w:sz w:val="18"/>
                <w:szCs w:val="18"/>
              </w:rPr>
              <w:t>2.0 Hours Webinar</w:t>
            </w:r>
            <w:r w:rsidR="007720B4">
              <w:rPr>
                <w:noProof/>
                <w:sz w:val="18"/>
                <w:szCs w:val="18"/>
              </w:rPr>
              <w:drawing>
                <wp:inline distT="0" distB="0" distL="0" distR="0" wp14:anchorId="6A1EF60C" wp14:editId="0A063B76">
                  <wp:extent cx="511810" cy="365760"/>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810" cy="365760"/>
                          </a:xfrm>
                          <a:prstGeom prst="rect">
                            <a:avLst/>
                          </a:prstGeom>
                          <a:noFill/>
                        </pic:spPr>
                      </pic:pic>
                    </a:graphicData>
                  </a:graphic>
                </wp:inline>
              </w:drawing>
            </w:r>
          </w:p>
        </w:tc>
      </w:tr>
    </w:tbl>
    <w:p w14:paraId="2F638325" w14:textId="77777777" w:rsidR="00A62164" w:rsidRDefault="00A62164" w:rsidP="00136EAC">
      <w:pPr>
        <w:rPr>
          <w:sz w:val="28"/>
          <w:szCs w:val="28"/>
        </w:rPr>
      </w:pPr>
    </w:p>
    <w:p w14:paraId="4E4E24EE" w14:textId="77777777" w:rsidR="00136EAC" w:rsidRPr="00136EAC" w:rsidRDefault="00136EAC" w:rsidP="00136EAC">
      <w:pPr>
        <w:rPr>
          <w:sz w:val="28"/>
          <w:szCs w:val="28"/>
        </w:rPr>
      </w:pPr>
    </w:p>
    <w:sectPr w:rsidR="00136EAC" w:rsidRPr="00136EAC" w:rsidSect="00636535">
      <w:pgSz w:w="15840" w:h="12240" w:orient="landscape"/>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6A08"/>
    <w:multiLevelType w:val="hybridMultilevel"/>
    <w:tmpl w:val="09F8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EAC"/>
    <w:rsid w:val="00052544"/>
    <w:rsid w:val="00136EAC"/>
    <w:rsid w:val="00491843"/>
    <w:rsid w:val="005065AA"/>
    <w:rsid w:val="00636535"/>
    <w:rsid w:val="006608C6"/>
    <w:rsid w:val="007720B4"/>
    <w:rsid w:val="007E5398"/>
    <w:rsid w:val="00A62164"/>
    <w:rsid w:val="00B90B68"/>
    <w:rsid w:val="00C50180"/>
    <w:rsid w:val="00C66560"/>
    <w:rsid w:val="00CC03BB"/>
    <w:rsid w:val="00E0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37A4"/>
  <w15:chartTrackingRefBased/>
  <w15:docId w15:val="{3AFD5758-FDA1-4892-96B7-1C875C3C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AC"/>
    <w:pPr>
      <w:ind w:left="720"/>
      <w:contextualSpacing/>
    </w:pPr>
  </w:style>
  <w:style w:type="table" w:styleId="TableGrid">
    <w:name w:val="Table Grid"/>
    <w:basedOn w:val="TableNormal"/>
    <w:uiPriority w:val="39"/>
    <w:rsid w:val="00E0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05254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052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5">
    <w:name w:val="Grid Table 6 Colorful Accent 5"/>
    <w:basedOn w:val="TableNormal"/>
    <w:uiPriority w:val="51"/>
    <w:rsid w:val="00052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0525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4156</Characters>
  <Application>Microsoft Office Word</Application>
  <DocSecurity>0</DocSecurity>
  <Lines>129</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Swain</dc:creator>
  <cp:keywords/>
  <dc:description/>
  <cp:lastModifiedBy>Jo Swain</cp:lastModifiedBy>
  <cp:revision>2</cp:revision>
  <cp:lastPrinted>2021-09-17T19:45:00Z</cp:lastPrinted>
  <dcterms:created xsi:type="dcterms:W3CDTF">2021-09-17T19:46:00Z</dcterms:created>
  <dcterms:modified xsi:type="dcterms:W3CDTF">2021-09-17T19:46:00Z</dcterms:modified>
</cp:coreProperties>
</file>