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AD763" w14:textId="593102C1" w:rsidR="009C6DF5" w:rsidRDefault="009514A2" w:rsidP="00136EAC">
      <w:pPr>
        <w:jc w:val="center"/>
        <w:rPr>
          <w:b/>
          <w:bCs/>
          <w:color w:val="FF0000"/>
          <w:sz w:val="32"/>
          <w:szCs w:val="32"/>
        </w:rPr>
      </w:pPr>
      <w:r>
        <w:rPr>
          <w:b/>
          <w:bCs/>
          <w:color w:val="FF0000"/>
          <w:sz w:val="32"/>
          <w:szCs w:val="32"/>
        </w:rPr>
        <w:t xml:space="preserve">JIGSAW Consulting </w:t>
      </w:r>
      <w:r w:rsidR="00136EAC" w:rsidRPr="006C4663">
        <w:rPr>
          <w:b/>
          <w:bCs/>
          <w:color w:val="FF0000"/>
          <w:sz w:val="32"/>
          <w:szCs w:val="32"/>
        </w:rPr>
        <w:t>Quick Reference Guide:  Educator Evaluation Training</w:t>
      </w:r>
      <w:r w:rsidR="009C6DF5">
        <w:rPr>
          <w:b/>
          <w:bCs/>
          <w:color w:val="FF0000"/>
          <w:sz w:val="32"/>
          <w:szCs w:val="32"/>
        </w:rPr>
        <w:t xml:space="preserve"> and Registration Forms</w:t>
      </w:r>
    </w:p>
    <w:p w14:paraId="59850450" w14:textId="77E60E69" w:rsidR="00136EAC" w:rsidRPr="00273F5F" w:rsidRDefault="00DD63E8" w:rsidP="00273F5F">
      <w:pPr>
        <w:jc w:val="center"/>
        <w:rPr>
          <w:b/>
          <w:bCs/>
          <w:i/>
          <w:iCs/>
          <w:color w:val="FF0000"/>
        </w:rPr>
      </w:pPr>
      <w:r w:rsidRPr="00DD63E8">
        <w:rPr>
          <w:b/>
          <w:bCs/>
          <w:i/>
          <w:iCs/>
          <w:color w:val="FF0000"/>
        </w:rPr>
        <w:t xml:space="preserve">Updated </w:t>
      </w:r>
      <w:r w:rsidR="001C3BE8">
        <w:rPr>
          <w:b/>
          <w:bCs/>
          <w:i/>
          <w:iCs/>
          <w:color w:val="FF0000"/>
        </w:rPr>
        <w:t>March 25, 2022</w:t>
      </w:r>
      <w:r w:rsidR="006608C6">
        <w:rPr>
          <w:b/>
          <w:bCs/>
          <w:noProof/>
          <w:sz w:val="28"/>
          <w:szCs w:val="28"/>
        </w:rPr>
        <w:drawing>
          <wp:inline distT="0" distB="0" distL="0" distR="0" wp14:anchorId="675335CE" wp14:editId="3808C66D">
            <wp:extent cx="727515" cy="500380"/>
            <wp:effectExtent l="247650" t="209550" r="206375" b="223520"/>
            <wp:docPr id="43" name="Picture 4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9581" cy="508679"/>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r w:rsidR="006608C6">
        <w:rPr>
          <w:b/>
          <w:bCs/>
          <w:noProof/>
          <w:sz w:val="28"/>
          <w:szCs w:val="28"/>
        </w:rPr>
        <w:drawing>
          <wp:inline distT="0" distB="0" distL="0" distR="0" wp14:anchorId="17DE554F" wp14:editId="7E1933F7">
            <wp:extent cx="833011" cy="498957"/>
            <wp:effectExtent l="38100" t="209550" r="120015" b="2063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2414" cy="516569"/>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inline>
        </w:drawing>
      </w:r>
    </w:p>
    <w:p w14:paraId="1D1B090F" w14:textId="613C8530" w:rsidR="00136EAC" w:rsidRDefault="00136EAC" w:rsidP="00136EAC">
      <w:pPr>
        <w:rPr>
          <w:b/>
          <w:bCs/>
          <w:color w:val="FF0000"/>
          <w:sz w:val="28"/>
          <w:szCs w:val="28"/>
        </w:rPr>
      </w:pPr>
      <w:r w:rsidRPr="00136EAC">
        <w:rPr>
          <w:b/>
          <w:bCs/>
          <w:color w:val="FF0000"/>
          <w:sz w:val="28"/>
          <w:szCs w:val="28"/>
        </w:rPr>
        <w:t>Introduction</w:t>
      </w:r>
    </w:p>
    <w:p w14:paraId="69CE7081" w14:textId="772EA170" w:rsidR="00136EAC" w:rsidRPr="00C679F8" w:rsidRDefault="00136EAC" w:rsidP="00136EAC">
      <w:pPr>
        <w:rPr>
          <w:sz w:val="24"/>
          <w:szCs w:val="24"/>
        </w:rPr>
      </w:pPr>
      <w:r w:rsidRPr="00C679F8">
        <w:rPr>
          <w:sz w:val="24"/>
          <w:szCs w:val="24"/>
        </w:rPr>
        <w:t>To support effective implementation of local evaluation systems, Jigsaw Consulting and WM-PLC (Western Montana Professional Learning Consortium) are committed to providing a comprehensive set of resources for districts.  To that end, Jigsaw Consulting and WM-PLC have developed two training programs:  Training Modules for Leaders and Training Workshops for Teachers.  These resources provide an overview of the Montana Educator Performance Appraisal System, the Montana statewide evaluation framework.  Although intended for slightly differen</w:t>
      </w:r>
      <w:r w:rsidR="00C679F8" w:rsidRPr="00C679F8">
        <w:rPr>
          <w:sz w:val="24"/>
          <w:szCs w:val="24"/>
        </w:rPr>
        <w:t>t</w:t>
      </w:r>
      <w:r w:rsidRPr="00C679F8">
        <w:rPr>
          <w:sz w:val="24"/>
          <w:szCs w:val="24"/>
        </w:rPr>
        <w:t xml:space="preserve"> audiences (evaluators and non-evaluators), Jigsaw Consulting and WM-PLC encourages districts to train educators on evaluation through collaborative and transparent approaches.</w:t>
      </w:r>
    </w:p>
    <w:p w14:paraId="650F04FB" w14:textId="29FBF9BA" w:rsidR="00136EAC" w:rsidRDefault="00136EAC" w:rsidP="00136EAC">
      <w:pPr>
        <w:rPr>
          <w:b/>
          <w:bCs/>
          <w:color w:val="FF0000"/>
          <w:sz w:val="28"/>
          <w:szCs w:val="28"/>
        </w:rPr>
      </w:pPr>
      <w:r w:rsidRPr="00136EAC">
        <w:rPr>
          <w:b/>
          <w:bCs/>
          <w:color w:val="FF0000"/>
          <w:sz w:val="28"/>
          <w:szCs w:val="28"/>
        </w:rPr>
        <w:t>Training Modules</w:t>
      </w:r>
      <w:r w:rsidR="00C679F8">
        <w:rPr>
          <w:b/>
          <w:bCs/>
          <w:color w:val="FF0000"/>
          <w:sz w:val="28"/>
          <w:szCs w:val="28"/>
        </w:rPr>
        <w:t xml:space="preserve"> Key</w:t>
      </w:r>
    </w:p>
    <w:p w14:paraId="7CA821B4" w14:textId="29EDE84E" w:rsidR="00052544" w:rsidRPr="00052544" w:rsidRDefault="00052544" w:rsidP="00136EAC">
      <w:pPr>
        <w:rPr>
          <w:b/>
          <w:bCs/>
          <w:color w:val="FF0000"/>
          <w:sz w:val="18"/>
          <w:szCs w:val="18"/>
        </w:rPr>
      </w:pPr>
      <w:r>
        <w:rPr>
          <w:b/>
          <w:bCs/>
          <w:noProof/>
          <w:color w:val="FF0000"/>
          <w:sz w:val="18"/>
          <w:szCs w:val="18"/>
        </w:rPr>
        <w:drawing>
          <wp:inline distT="0" distB="0" distL="0" distR="0" wp14:anchorId="70E81333" wp14:editId="35B2EB24">
            <wp:extent cx="469265" cy="408305"/>
            <wp:effectExtent l="0" t="0" r="698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265" cy="408305"/>
                    </a:xfrm>
                    <a:prstGeom prst="rect">
                      <a:avLst/>
                    </a:prstGeom>
                    <a:noFill/>
                  </pic:spPr>
                </pic:pic>
              </a:graphicData>
            </a:graphic>
          </wp:inline>
        </w:drawing>
      </w:r>
      <w:r>
        <w:rPr>
          <w:b/>
          <w:bCs/>
          <w:color w:val="FF0000"/>
          <w:sz w:val="18"/>
          <w:szCs w:val="18"/>
        </w:rPr>
        <w:t xml:space="preserve">PowerPoint Presentation, </w:t>
      </w:r>
      <w:r>
        <w:rPr>
          <w:b/>
          <w:bCs/>
          <w:noProof/>
          <w:color w:val="FF0000"/>
          <w:sz w:val="18"/>
          <w:szCs w:val="18"/>
        </w:rPr>
        <w:drawing>
          <wp:inline distT="0" distB="0" distL="0" distR="0" wp14:anchorId="79F61BB4" wp14:editId="38C19CD0">
            <wp:extent cx="567055" cy="475615"/>
            <wp:effectExtent l="0" t="0" r="4445"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055" cy="475615"/>
                    </a:xfrm>
                    <a:prstGeom prst="rect">
                      <a:avLst/>
                    </a:prstGeom>
                    <a:noFill/>
                  </pic:spPr>
                </pic:pic>
              </a:graphicData>
            </a:graphic>
          </wp:inline>
        </w:drawing>
      </w:r>
      <w:r>
        <w:rPr>
          <w:b/>
          <w:bCs/>
          <w:color w:val="FF0000"/>
          <w:sz w:val="18"/>
          <w:szCs w:val="18"/>
        </w:rPr>
        <w:t xml:space="preserve">Handouts, </w:t>
      </w:r>
      <w:r>
        <w:rPr>
          <w:b/>
          <w:bCs/>
          <w:noProof/>
          <w:color w:val="FF0000"/>
          <w:sz w:val="18"/>
          <w:szCs w:val="18"/>
        </w:rPr>
        <w:drawing>
          <wp:inline distT="0" distB="0" distL="0" distR="0" wp14:anchorId="371F46AC" wp14:editId="413F10A7">
            <wp:extent cx="554990" cy="32893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990" cy="328930"/>
                    </a:xfrm>
                    <a:prstGeom prst="rect">
                      <a:avLst/>
                    </a:prstGeom>
                    <a:noFill/>
                  </pic:spPr>
                </pic:pic>
              </a:graphicData>
            </a:graphic>
          </wp:inline>
        </w:drawing>
      </w:r>
      <w:r>
        <w:rPr>
          <w:b/>
          <w:bCs/>
          <w:color w:val="FF0000"/>
          <w:sz w:val="18"/>
          <w:szCs w:val="18"/>
        </w:rPr>
        <w:t xml:space="preserve"> Teach Forward Align Platform ($59), </w:t>
      </w:r>
      <w:r>
        <w:rPr>
          <w:b/>
          <w:bCs/>
          <w:noProof/>
          <w:color w:val="FF0000"/>
          <w:sz w:val="18"/>
          <w:szCs w:val="18"/>
        </w:rPr>
        <w:drawing>
          <wp:inline distT="0" distB="0" distL="0" distR="0" wp14:anchorId="37A603D7" wp14:editId="2C5B0763">
            <wp:extent cx="646430" cy="438785"/>
            <wp:effectExtent l="0" t="0" r="127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430" cy="438785"/>
                    </a:xfrm>
                    <a:prstGeom prst="rect">
                      <a:avLst/>
                    </a:prstGeom>
                    <a:noFill/>
                  </pic:spPr>
                </pic:pic>
              </a:graphicData>
            </a:graphic>
          </wp:inline>
        </w:drawing>
      </w:r>
      <w:r w:rsidRPr="00570A33">
        <w:rPr>
          <w:b/>
          <w:bCs/>
          <w:color w:val="FF0000"/>
          <w:sz w:val="20"/>
          <w:szCs w:val="20"/>
        </w:rPr>
        <w:t>Facilitator Guide</w:t>
      </w:r>
      <w:r>
        <w:rPr>
          <w:b/>
          <w:bCs/>
          <w:color w:val="FF0000"/>
          <w:sz w:val="18"/>
          <w:szCs w:val="18"/>
        </w:rPr>
        <w:t xml:space="preserve">, </w:t>
      </w:r>
      <w:r>
        <w:rPr>
          <w:b/>
          <w:bCs/>
          <w:noProof/>
          <w:color w:val="FF0000"/>
          <w:sz w:val="18"/>
          <w:szCs w:val="18"/>
        </w:rPr>
        <w:drawing>
          <wp:inline distT="0" distB="0" distL="0" distR="0" wp14:anchorId="390AB0CC" wp14:editId="2BBA5B99">
            <wp:extent cx="835025" cy="487680"/>
            <wp:effectExtent l="0" t="0" r="3175"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5025" cy="487680"/>
                    </a:xfrm>
                    <a:prstGeom prst="rect">
                      <a:avLst/>
                    </a:prstGeom>
                    <a:noFill/>
                  </pic:spPr>
                </pic:pic>
              </a:graphicData>
            </a:graphic>
          </wp:inline>
        </w:drawing>
      </w:r>
      <w:r>
        <w:rPr>
          <w:b/>
          <w:bCs/>
          <w:color w:val="FF0000"/>
          <w:sz w:val="18"/>
          <w:szCs w:val="18"/>
        </w:rPr>
        <w:t>Webinar</w:t>
      </w:r>
    </w:p>
    <w:p w14:paraId="19D6DC1F" w14:textId="2796CBF4" w:rsidR="00136EAC" w:rsidRPr="00052544" w:rsidRDefault="00136EAC" w:rsidP="00136EAC">
      <w:pPr>
        <w:rPr>
          <w:sz w:val="24"/>
          <w:szCs w:val="24"/>
        </w:rPr>
      </w:pPr>
      <w:r w:rsidRPr="00052544">
        <w:rPr>
          <w:sz w:val="24"/>
          <w:szCs w:val="24"/>
        </w:rPr>
        <w:t>Jigsaw Consulting and WM-PLC evaluation training modules are designed to prepare school leadership teams and evaluators to implement the Montana EPAS system educator evaluation framework in schools through the following intended outcomes:</w:t>
      </w:r>
    </w:p>
    <w:p w14:paraId="5F1B15FF" w14:textId="6EE2FFEB" w:rsidR="00136EAC" w:rsidRPr="00052544" w:rsidRDefault="00136EAC" w:rsidP="00136EAC">
      <w:pPr>
        <w:pStyle w:val="ListParagraph"/>
        <w:numPr>
          <w:ilvl w:val="0"/>
          <w:numId w:val="1"/>
        </w:numPr>
        <w:rPr>
          <w:sz w:val="24"/>
          <w:szCs w:val="24"/>
        </w:rPr>
      </w:pPr>
      <w:r w:rsidRPr="00052544">
        <w:rPr>
          <w:sz w:val="24"/>
          <w:szCs w:val="24"/>
        </w:rPr>
        <w:t>Make the MT-EPAS evaluation cycle concrete and actiona</w:t>
      </w:r>
      <w:r w:rsidR="00C679F8">
        <w:rPr>
          <w:sz w:val="24"/>
          <w:szCs w:val="24"/>
        </w:rPr>
        <w:t>ble</w:t>
      </w:r>
      <w:r w:rsidRPr="00052544">
        <w:rPr>
          <w:sz w:val="24"/>
          <w:szCs w:val="24"/>
        </w:rPr>
        <w:t xml:space="preserve"> for educators and their evaluators.</w:t>
      </w:r>
    </w:p>
    <w:p w14:paraId="46F1AC89" w14:textId="3491A5F4" w:rsidR="00136EAC" w:rsidRPr="00052544" w:rsidRDefault="00136EAC" w:rsidP="00136EAC">
      <w:pPr>
        <w:pStyle w:val="ListParagraph"/>
        <w:numPr>
          <w:ilvl w:val="0"/>
          <w:numId w:val="1"/>
        </w:numPr>
        <w:rPr>
          <w:sz w:val="24"/>
          <w:szCs w:val="24"/>
        </w:rPr>
      </w:pPr>
      <w:r w:rsidRPr="00052544">
        <w:rPr>
          <w:sz w:val="24"/>
          <w:szCs w:val="24"/>
        </w:rPr>
        <w:t>Support school leadership teams in developing a common understanding of the educator evaluation framework (adopt, adapt, align) and the opportunities for professional growth and development.</w:t>
      </w:r>
    </w:p>
    <w:p w14:paraId="651135CD" w14:textId="01657138" w:rsidR="00136EAC" w:rsidRPr="00052544" w:rsidRDefault="00136EAC" w:rsidP="00136EAC">
      <w:pPr>
        <w:pStyle w:val="ListParagraph"/>
        <w:numPr>
          <w:ilvl w:val="0"/>
          <w:numId w:val="1"/>
        </w:numPr>
        <w:rPr>
          <w:sz w:val="24"/>
          <w:szCs w:val="24"/>
        </w:rPr>
      </w:pPr>
      <w:r w:rsidRPr="00052544">
        <w:rPr>
          <w:sz w:val="24"/>
          <w:szCs w:val="24"/>
        </w:rPr>
        <w:t>Provide participants with implementation tips and strategies to help schools make educator evaluation meaningful and doable.</w:t>
      </w:r>
    </w:p>
    <w:p w14:paraId="6603C197" w14:textId="44D5E268" w:rsidR="00052544" w:rsidRDefault="00136EAC" w:rsidP="00136EAC">
      <w:pPr>
        <w:rPr>
          <w:sz w:val="24"/>
          <w:szCs w:val="24"/>
        </w:rPr>
      </w:pPr>
      <w:r w:rsidRPr="00052544">
        <w:rPr>
          <w:sz w:val="24"/>
          <w:szCs w:val="24"/>
        </w:rPr>
        <w:lastRenderedPageBreak/>
        <w:t xml:space="preserve">Training modules are typically two hours in length with an option third hour of content for participants interested in implementation guidance or additional practice.  Districts can request </w:t>
      </w:r>
      <w:r w:rsidR="00E02C7C" w:rsidRPr="00052544">
        <w:rPr>
          <w:sz w:val="24"/>
          <w:szCs w:val="24"/>
        </w:rPr>
        <w:t xml:space="preserve">a specific workshop/training design to fit overall staff needs.  </w:t>
      </w:r>
    </w:p>
    <w:p w14:paraId="1A56C52A" w14:textId="4B57C5D3" w:rsidR="00052544" w:rsidRPr="00052544" w:rsidRDefault="00052544" w:rsidP="00136EAC">
      <w:pPr>
        <w:rPr>
          <w:sz w:val="24"/>
          <w:szCs w:val="24"/>
        </w:rPr>
      </w:pPr>
    </w:p>
    <w:tbl>
      <w:tblPr>
        <w:tblStyle w:val="GridTable6Colorful-Accent1"/>
        <w:tblW w:w="0" w:type="auto"/>
        <w:tblLayout w:type="fixed"/>
        <w:tblLook w:val="04A0" w:firstRow="1" w:lastRow="0" w:firstColumn="1" w:lastColumn="0" w:noHBand="0" w:noVBand="1"/>
      </w:tblPr>
      <w:tblGrid>
        <w:gridCol w:w="5125"/>
        <w:gridCol w:w="4054"/>
        <w:gridCol w:w="986"/>
        <w:gridCol w:w="1375"/>
        <w:gridCol w:w="1410"/>
      </w:tblGrid>
      <w:tr w:rsidR="007720B4" w14:paraId="375E0C83" w14:textId="558D14D9" w:rsidTr="00182A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21532A94" w14:textId="372E3583" w:rsidR="005065AA" w:rsidRPr="00C679F8" w:rsidRDefault="005065AA" w:rsidP="007E5398">
            <w:pPr>
              <w:jc w:val="center"/>
              <w:rPr>
                <w:sz w:val="28"/>
                <w:szCs w:val="28"/>
              </w:rPr>
            </w:pPr>
            <w:r w:rsidRPr="00C679F8">
              <w:rPr>
                <w:sz w:val="28"/>
                <w:szCs w:val="28"/>
              </w:rPr>
              <w:t>Training Topic</w:t>
            </w:r>
            <w:r w:rsidR="00A62164" w:rsidRPr="00C679F8">
              <w:rPr>
                <w:sz w:val="28"/>
                <w:szCs w:val="28"/>
              </w:rPr>
              <w:t xml:space="preserve"> for School Leaders</w:t>
            </w:r>
            <w:r w:rsidR="006F56F8">
              <w:rPr>
                <w:sz w:val="28"/>
                <w:szCs w:val="28"/>
              </w:rPr>
              <w:t>, Registration Form</w:t>
            </w:r>
          </w:p>
        </w:tc>
        <w:tc>
          <w:tcPr>
            <w:tcW w:w="4054" w:type="dxa"/>
          </w:tcPr>
          <w:p w14:paraId="0E954111" w14:textId="73C538EB" w:rsidR="005065AA" w:rsidRPr="00C679F8" w:rsidRDefault="005065AA" w:rsidP="007E5398">
            <w:pPr>
              <w:jc w:val="center"/>
              <w:cnfStyle w:val="100000000000" w:firstRow="1" w:lastRow="0" w:firstColumn="0" w:lastColumn="0" w:oddVBand="0" w:evenVBand="0" w:oddHBand="0" w:evenHBand="0" w:firstRowFirstColumn="0" w:firstRowLastColumn="0" w:lastRowFirstColumn="0" w:lastRowLastColumn="0"/>
              <w:rPr>
                <w:sz w:val="28"/>
                <w:szCs w:val="28"/>
              </w:rPr>
            </w:pPr>
            <w:r w:rsidRPr="00C679F8">
              <w:rPr>
                <w:sz w:val="28"/>
                <w:szCs w:val="28"/>
              </w:rPr>
              <w:t>Description</w:t>
            </w:r>
          </w:p>
        </w:tc>
        <w:tc>
          <w:tcPr>
            <w:tcW w:w="986" w:type="dxa"/>
          </w:tcPr>
          <w:p w14:paraId="0EEDDFBA" w14:textId="7035361D" w:rsidR="005065AA" w:rsidRPr="00C679F8" w:rsidRDefault="005065AA" w:rsidP="007E5398">
            <w:pPr>
              <w:jc w:val="center"/>
              <w:cnfStyle w:val="100000000000" w:firstRow="1" w:lastRow="0" w:firstColumn="0" w:lastColumn="0" w:oddVBand="0" w:evenVBand="0" w:oddHBand="0" w:evenHBand="0" w:firstRowFirstColumn="0" w:firstRowLastColumn="0" w:lastRowFirstColumn="0" w:lastRowLastColumn="0"/>
              <w:rPr>
                <w:sz w:val="28"/>
                <w:szCs w:val="28"/>
              </w:rPr>
            </w:pPr>
            <w:r w:rsidRPr="00C679F8">
              <w:rPr>
                <w:sz w:val="28"/>
                <w:szCs w:val="28"/>
              </w:rPr>
              <w:t>Resources</w:t>
            </w:r>
          </w:p>
        </w:tc>
        <w:tc>
          <w:tcPr>
            <w:tcW w:w="1375" w:type="dxa"/>
          </w:tcPr>
          <w:p w14:paraId="56AC9F09" w14:textId="1037532D" w:rsidR="005065AA" w:rsidRPr="00C679F8" w:rsidRDefault="005065AA" w:rsidP="007E5398">
            <w:pPr>
              <w:jc w:val="center"/>
              <w:cnfStyle w:val="100000000000" w:firstRow="1" w:lastRow="0" w:firstColumn="0" w:lastColumn="0" w:oddVBand="0" w:evenVBand="0" w:oddHBand="0" w:evenHBand="0" w:firstRowFirstColumn="0" w:firstRowLastColumn="0" w:lastRowFirstColumn="0" w:lastRowLastColumn="0"/>
              <w:rPr>
                <w:sz w:val="28"/>
                <w:szCs w:val="28"/>
              </w:rPr>
            </w:pPr>
            <w:r w:rsidRPr="00C679F8">
              <w:rPr>
                <w:sz w:val="28"/>
                <w:szCs w:val="28"/>
              </w:rPr>
              <w:t>Trainer</w:t>
            </w:r>
          </w:p>
        </w:tc>
        <w:tc>
          <w:tcPr>
            <w:tcW w:w="1410" w:type="dxa"/>
          </w:tcPr>
          <w:p w14:paraId="2065B8C7" w14:textId="0D4E387D" w:rsidR="005065AA" w:rsidRPr="00C679F8" w:rsidRDefault="005065AA" w:rsidP="007E5398">
            <w:pPr>
              <w:jc w:val="center"/>
              <w:cnfStyle w:val="100000000000" w:firstRow="1" w:lastRow="0" w:firstColumn="0" w:lastColumn="0" w:oddVBand="0" w:evenVBand="0" w:oddHBand="0" w:evenHBand="0" w:firstRowFirstColumn="0" w:firstRowLastColumn="0" w:lastRowFirstColumn="0" w:lastRowLastColumn="0"/>
              <w:rPr>
                <w:sz w:val="28"/>
                <w:szCs w:val="28"/>
              </w:rPr>
            </w:pPr>
            <w:r w:rsidRPr="00C679F8">
              <w:rPr>
                <w:sz w:val="28"/>
                <w:szCs w:val="28"/>
              </w:rPr>
              <w:t>Delivery</w:t>
            </w:r>
          </w:p>
        </w:tc>
      </w:tr>
      <w:tr w:rsidR="0070182A" w14:paraId="128D81F5" w14:textId="796E6C00" w:rsidTr="00182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2C8CBDC8" w14:textId="3714E924" w:rsidR="003A0391" w:rsidRDefault="00A62164" w:rsidP="003A0391">
            <w:pPr>
              <w:jc w:val="center"/>
              <w:rPr>
                <w:b w:val="0"/>
                <w:bCs w:val="0"/>
                <w:i/>
                <w:iCs/>
                <w:color w:val="FF0000"/>
                <w:sz w:val="24"/>
                <w:szCs w:val="24"/>
              </w:rPr>
            </w:pPr>
            <w:r w:rsidRPr="00A62164">
              <w:rPr>
                <w:i/>
                <w:iCs/>
                <w:color w:val="FF0000"/>
                <w:sz w:val="24"/>
                <w:szCs w:val="24"/>
              </w:rPr>
              <w:t>Module #1:</w:t>
            </w:r>
          </w:p>
          <w:p w14:paraId="309223FE" w14:textId="37ADD243" w:rsidR="00971B0C" w:rsidRPr="001C3BE8" w:rsidRDefault="005065AA" w:rsidP="001C3BE8">
            <w:pPr>
              <w:jc w:val="center"/>
              <w:rPr>
                <w:b w:val="0"/>
                <w:bCs w:val="0"/>
                <w:i/>
                <w:iCs/>
                <w:color w:val="FF0000"/>
                <w:sz w:val="24"/>
                <w:szCs w:val="24"/>
              </w:rPr>
            </w:pPr>
            <w:r w:rsidRPr="00A62164">
              <w:rPr>
                <w:i/>
                <w:iCs/>
                <w:color w:val="FF0000"/>
                <w:sz w:val="24"/>
                <w:szCs w:val="24"/>
              </w:rPr>
              <w:t xml:space="preserve">MT. EPAS </w:t>
            </w:r>
            <w:r w:rsidR="00566A9A">
              <w:rPr>
                <w:i/>
                <w:iCs/>
                <w:color w:val="FF0000"/>
                <w:sz w:val="24"/>
                <w:szCs w:val="24"/>
              </w:rPr>
              <w:t xml:space="preserve">On Steroids </w:t>
            </w:r>
            <w:r w:rsidRPr="00A62164">
              <w:rPr>
                <w:i/>
                <w:iCs/>
                <w:color w:val="FF0000"/>
                <w:sz w:val="24"/>
                <w:szCs w:val="24"/>
              </w:rPr>
              <w:t>Introductory Session</w:t>
            </w:r>
          </w:p>
          <w:p w14:paraId="2797AA89" w14:textId="77777777" w:rsidR="002A118E" w:rsidRPr="00EE6505" w:rsidRDefault="002A118E" w:rsidP="002A118E">
            <w:pPr>
              <w:jc w:val="center"/>
              <w:rPr>
                <w:i/>
                <w:iCs/>
                <w:color w:val="FF0000"/>
                <w:sz w:val="18"/>
                <w:szCs w:val="18"/>
              </w:rPr>
            </w:pPr>
          </w:p>
          <w:p w14:paraId="21C68E4C" w14:textId="05AC4DF4" w:rsidR="00971B0C" w:rsidRDefault="00971B0C" w:rsidP="002A118E">
            <w:pPr>
              <w:jc w:val="center"/>
              <w:rPr>
                <w:i/>
                <w:iCs/>
                <w:color w:val="FF0000"/>
                <w:sz w:val="24"/>
                <w:szCs w:val="24"/>
              </w:rPr>
            </w:pPr>
            <w:r>
              <w:rPr>
                <w:i/>
                <w:iCs/>
                <w:color w:val="FF0000"/>
                <w:sz w:val="24"/>
                <w:szCs w:val="24"/>
              </w:rPr>
              <w:t>April</w:t>
            </w:r>
          </w:p>
          <w:p w14:paraId="2E12DB2D" w14:textId="2AC70452" w:rsidR="00971B0C" w:rsidRPr="00EE6505" w:rsidRDefault="00B838B1" w:rsidP="002A118E">
            <w:pPr>
              <w:jc w:val="center"/>
              <w:rPr>
                <w:i/>
                <w:iCs/>
                <w:color w:val="FF0000"/>
                <w:sz w:val="18"/>
                <w:szCs w:val="18"/>
              </w:rPr>
            </w:pPr>
            <w:hyperlink r:id="rId15" w:history="1">
              <w:hyperlink r:id="rId16" w:history="1">
                <w:r w:rsidR="00971B0C" w:rsidRPr="00EE6505">
                  <w:rPr>
                    <w:rStyle w:val="Hyperlink"/>
                    <w:i/>
                    <w:iCs/>
                    <w:sz w:val="18"/>
                    <w:szCs w:val="18"/>
                  </w:rPr>
                  <w:t>https://docs.google.com/forms/d/e/1FAIpQLSctDl_9_MTP1mQCQCGgbvCYlESGoenoKKuwnVdhw7ve6__I4w/viewform</w:t>
                </w:r>
              </w:hyperlink>
            </w:hyperlink>
          </w:p>
        </w:tc>
        <w:tc>
          <w:tcPr>
            <w:tcW w:w="4054" w:type="dxa"/>
          </w:tcPr>
          <w:p w14:paraId="246F222B" w14:textId="3B24DB12" w:rsidR="005065AA" w:rsidRPr="005065AA" w:rsidRDefault="005065AA" w:rsidP="00136E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Training for school leaders providing training and support focused on teacher observation and evaluation process and procedures. </w:t>
            </w:r>
          </w:p>
        </w:tc>
        <w:tc>
          <w:tcPr>
            <w:tcW w:w="986" w:type="dxa"/>
          </w:tcPr>
          <w:p w14:paraId="567E96C6" w14:textId="285DE89A" w:rsidR="005065AA" w:rsidRDefault="00C66560" w:rsidP="00136EAC">
            <w:pPr>
              <w:cnfStyle w:val="000000100000" w:firstRow="0" w:lastRow="0" w:firstColumn="0" w:lastColumn="0" w:oddVBand="0" w:evenVBand="0" w:oddHBand="1" w:evenHBand="0" w:firstRowFirstColumn="0" w:firstRowLastColumn="0" w:lastRowFirstColumn="0" w:lastRowLastColumn="0"/>
              <w:rPr>
                <w:sz w:val="28"/>
                <w:szCs w:val="28"/>
              </w:rPr>
            </w:pPr>
            <w:r>
              <w:rPr>
                <w:noProof/>
                <w:sz w:val="28"/>
                <w:szCs w:val="28"/>
              </w:rPr>
              <w:drawing>
                <wp:inline distT="0" distB="0" distL="0" distR="0" wp14:anchorId="62588ADF" wp14:editId="18D1753F">
                  <wp:extent cx="466725" cy="4804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2250" cy="496436"/>
                          </a:xfrm>
                          <a:prstGeom prst="rect">
                            <a:avLst/>
                          </a:prstGeom>
                          <a:noFill/>
                        </pic:spPr>
                      </pic:pic>
                    </a:graphicData>
                  </a:graphic>
                </wp:inline>
              </w:drawing>
            </w:r>
            <w:r w:rsidR="00A62164">
              <w:rPr>
                <w:noProof/>
                <w:sz w:val="28"/>
                <w:szCs w:val="28"/>
              </w:rPr>
              <w:drawing>
                <wp:inline distT="0" distB="0" distL="0" distR="0" wp14:anchorId="528EE946" wp14:editId="4D711350">
                  <wp:extent cx="567328" cy="473710"/>
                  <wp:effectExtent l="0" t="0" r="4445"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0470" cy="484684"/>
                          </a:xfrm>
                          <a:prstGeom prst="rect">
                            <a:avLst/>
                          </a:prstGeom>
                          <a:noFill/>
                        </pic:spPr>
                      </pic:pic>
                    </a:graphicData>
                  </a:graphic>
                </wp:inline>
              </w:drawing>
            </w:r>
          </w:p>
        </w:tc>
        <w:tc>
          <w:tcPr>
            <w:tcW w:w="1375" w:type="dxa"/>
          </w:tcPr>
          <w:p w14:paraId="660B02C4" w14:textId="0E472D49" w:rsidR="006F56F8" w:rsidRPr="00C76E19" w:rsidRDefault="005065AA" w:rsidP="00136EAC">
            <w:pPr>
              <w:cnfStyle w:val="000000100000" w:firstRow="0" w:lastRow="0" w:firstColumn="0" w:lastColumn="0" w:oddVBand="0" w:evenVBand="0" w:oddHBand="1" w:evenHBand="0" w:firstRowFirstColumn="0" w:firstRowLastColumn="0" w:lastRowFirstColumn="0" w:lastRowLastColumn="0"/>
              <w:rPr>
                <w:sz w:val="18"/>
                <w:szCs w:val="18"/>
              </w:rPr>
            </w:pPr>
            <w:r w:rsidRPr="00C76E19">
              <w:rPr>
                <w:sz w:val="18"/>
                <w:szCs w:val="18"/>
              </w:rPr>
              <w:t>Dr. Jo Swain</w:t>
            </w:r>
          </w:p>
          <w:p w14:paraId="1435C2FE" w14:textId="6067635B" w:rsidR="006F56F8" w:rsidRPr="00C76E19" w:rsidRDefault="006F56F8" w:rsidP="00136EAC">
            <w:pPr>
              <w:cnfStyle w:val="000000100000" w:firstRow="0" w:lastRow="0" w:firstColumn="0" w:lastColumn="0" w:oddVBand="0" w:evenVBand="0" w:oddHBand="1" w:evenHBand="0" w:firstRowFirstColumn="0" w:firstRowLastColumn="0" w:lastRowFirstColumn="0" w:lastRowLastColumn="0"/>
              <w:rPr>
                <w:b/>
                <w:bCs/>
                <w:sz w:val="24"/>
                <w:szCs w:val="24"/>
              </w:rPr>
            </w:pPr>
          </w:p>
          <w:p w14:paraId="7755E751" w14:textId="57E63BE9" w:rsidR="003E414A" w:rsidRPr="00C76E19" w:rsidRDefault="003E414A" w:rsidP="00136EAC">
            <w:pPr>
              <w:cnfStyle w:val="000000100000" w:firstRow="0" w:lastRow="0" w:firstColumn="0" w:lastColumn="0" w:oddVBand="0" w:evenVBand="0" w:oddHBand="1" w:evenHBand="0" w:firstRowFirstColumn="0" w:firstRowLastColumn="0" w:lastRowFirstColumn="0" w:lastRowLastColumn="0"/>
              <w:rPr>
                <w:b/>
                <w:bCs/>
                <w:sz w:val="24"/>
                <w:szCs w:val="24"/>
              </w:rPr>
            </w:pPr>
            <w:r w:rsidRPr="00C76E19">
              <w:rPr>
                <w:b/>
                <w:bCs/>
                <w:sz w:val="24"/>
                <w:szCs w:val="24"/>
              </w:rPr>
              <w:t>Spring session begins</w:t>
            </w:r>
          </w:p>
          <w:p w14:paraId="36952F5D" w14:textId="5F7808C1" w:rsidR="003E414A" w:rsidRPr="00C76E19" w:rsidRDefault="003E414A" w:rsidP="00136EAC">
            <w:pPr>
              <w:cnfStyle w:val="000000100000" w:firstRow="0" w:lastRow="0" w:firstColumn="0" w:lastColumn="0" w:oddVBand="0" w:evenVBand="0" w:oddHBand="1" w:evenHBand="0" w:firstRowFirstColumn="0" w:firstRowLastColumn="0" w:lastRowFirstColumn="0" w:lastRowLastColumn="0"/>
              <w:rPr>
                <w:b/>
                <w:bCs/>
                <w:sz w:val="24"/>
                <w:szCs w:val="24"/>
              </w:rPr>
            </w:pPr>
            <w:r w:rsidRPr="00C76E19">
              <w:rPr>
                <w:b/>
                <w:bCs/>
                <w:sz w:val="24"/>
                <w:szCs w:val="24"/>
              </w:rPr>
              <w:t>April 11th</w:t>
            </w:r>
          </w:p>
          <w:p w14:paraId="516B0AE3" w14:textId="3F36FAB9" w:rsidR="006F56F8" w:rsidRPr="00C76E19" w:rsidRDefault="006F56F8" w:rsidP="00136EAC">
            <w:pPr>
              <w:cnfStyle w:val="000000100000" w:firstRow="0" w:lastRow="0" w:firstColumn="0" w:lastColumn="0" w:oddVBand="0" w:evenVBand="0" w:oddHBand="1" w:evenHBand="0" w:firstRowFirstColumn="0" w:firstRowLastColumn="0" w:lastRowFirstColumn="0" w:lastRowLastColumn="0"/>
              <w:rPr>
                <w:b/>
                <w:bCs/>
                <w:sz w:val="24"/>
                <w:szCs w:val="24"/>
              </w:rPr>
            </w:pPr>
          </w:p>
        </w:tc>
        <w:tc>
          <w:tcPr>
            <w:tcW w:w="1410" w:type="dxa"/>
          </w:tcPr>
          <w:p w14:paraId="7D600C2C" w14:textId="44F88A89" w:rsidR="005065AA" w:rsidRPr="00C76E19" w:rsidRDefault="001C3BE8" w:rsidP="00C76E19">
            <w:pPr>
              <w:cnfStyle w:val="000000100000" w:firstRow="0" w:lastRow="0" w:firstColumn="0" w:lastColumn="0" w:oddVBand="0" w:evenVBand="0" w:oddHBand="1" w:evenHBand="0" w:firstRowFirstColumn="0" w:firstRowLastColumn="0" w:lastRowFirstColumn="0" w:lastRowLastColumn="0"/>
              <w:rPr>
                <w:sz w:val="18"/>
                <w:szCs w:val="18"/>
              </w:rPr>
            </w:pPr>
            <w:r w:rsidRPr="00C76E19">
              <w:rPr>
                <w:sz w:val="18"/>
                <w:szCs w:val="18"/>
              </w:rPr>
              <w:t>3</w:t>
            </w:r>
            <w:r w:rsidR="006608C6" w:rsidRPr="00C76E19">
              <w:rPr>
                <w:sz w:val="18"/>
                <w:szCs w:val="18"/>
              </w:rPr>
              <w:t>.</w:t>
            </w:r>
            <w:r w:rsidR="007E5398" w:rsidRPr="00C76E19">
              <w:rPr>
                <w:sz w:val="18"/>
                <w:szCs w:val="18"/>
              </w:rPr>
              <w:t>5 hours</w:t>
            </w:r>
          </w:p>
          <w:p w14:paraId="1C3247AB" w14:textId="2C849C6B" w:rsidR="006608C6" w:rsidRPr="006608C6" w:rsidRDefault="006608C6" w:rsidP="006608C6">
            <w:pPr>
              <w:pStyle w:val="ListParagraph"/>
              <w:cnfStyle w:val="000000100000" w:firstRow="0" w:lastRow="0" w:firstColumn="0" w:lastColumn="0" w:oddVBand="0" w:evenVBand="0" w:oddHBand="1" w:evenHBand="0" w:firstRowFirstColumn="0" w:firstRowLastColumn="0" w:lastRowFirstColumn="0" w:lastRowLastColumn="0"/>
              <w:rPr>
                <w:sz w:val="18"/>
                <w:szCs w:val="18"/>
              </w:rPr>
            </w:pPr>
            <w:r>
              <w:rPr>
                <w:noProof/>
                <w:sz w:val="18"/>
                <w:szCs w:val="18"/>
              </w:rPr>
              <w:drawing>
                <wp:inline distT="0" distB="0" distL="0" distR="0" wp14:anchorId="279A40AA" wp14:editId="6C1C6E04">
                  <wp:extent cx="318580" cy="333375"/>
                  <wp:effectExtent l="0" t="0" r="571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8674" cy="364867"/>
                          </a:xfrm>
                          <a:prstGeom prst="rect">
                            <a:avLst/>
                          </a:prstGeom>
                          <a:noFill/>
                        </pic:spPr>
                      </pic:pic>
                    </a:graphicData>
                  </a:graphic>
                </wp:inline>
              </w:drawing>
            </w:r>
            <w:r w:rsidR="007720B4">
              <w:rPr>
                <w:noProof/>
                <w:sz w:val="18"/>
                <w:szCs w:val="18"/>
              </w:rPr>
              <w:drawing>
                <wp:inline distT="0" distB="0" distL="0" distR="0" wp14:anchorId="1D873EEC" wp14:editId="27C9688F">
                  <wp:extent cx="406924" cy="366874"/>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3083" cy="381443"/>
                          </a:xfrm>
                          <a:prstGeom prst="rect">
                            <a:avLst/>
                          </a:prstGeom>
                          <a:noFill/>
                        </pic:spPr>
                      </pic:pic>
                    </a:graphicData>
                  </a:graphic>
                </wp:inline>
              </w:drawing>
            </w:r>
          </w:p>
        </w:tc>
      </w:tr>
      <w:tr w:rsidR="007720B4" w14:paraId="3062C53C" w14:textId="4FF434C6" w:rsidTr="00182A12">
        <w:tc>
          <w:tcPr>
            <w:cnfStyle w:val="001000000000" w:firstRow="0" w:lastRow="0" w:firstColumn="1" w:lastColumn="0" w:oddVBand="0" w:evenVBand="0" w:oddHBand="0" w:evenHBand="0" w:firstRowFirstColumn="0" w:firstRowLastColumn="0" w:lastRowFirstColumn="0" w:lastRowLastColumn="0"/>
            <w:tcW w:w="5125" w:type="dxa"/>
          </w:tcPr>
          <w:p w14:paraId="59BF3F29" w14:textId="638ACC1B" w:rsidR="005065AA" w:rsidRPr="00A62164" w:rsidRDefault="00A62164" w:rsidP="003A0391">
            <w:pPr>
              <w:jc w:val="center"/>
              <w:rPr>
                <w:i/>
                <w:iCs/>
                <w:color w:val="FF0000"/>
                <w:sz w:val="24"/>
                <w:szCs w:val="24"/>
              </w:rPr>
            </w:pPr>
            <w:r w:rsidRPr="00A62164">
              <w:rPr>
                <w:i/>
                <w:iCs/>
                <w:color w:val="FF0000"/>
                <w:sz w:val="24"/>
                <w:szCs w:val="24"/>
              </w:rPr>
              <w:t xml:space="preserve">Module #2: </w:t>
            </w:r>
            <w:r w:rsidR="003A0391">
              <w:rPr>
                <w:i/>
                <w:iCs/>
                <w:color w:val="FF0000"/>
                <w:sz w:val="24"/>
                <w:szCs w:val="24"/>
              </w:rPr>
              <w:t xml:space="preserve">     </w:t>
            </w:r>
            <w:r w:rsidR="005065AA" w:rsidRPr="00A62164">
              <w:rPr>
                <w:i/>
                <w:iCs/>
                <w:color w:val="FF0000"/>
                <w:sz w:val="24"/>
                <w:szCs w:val="24"/>
              </w:rPr>
              <w:t>Professional Growth Goal Session</w:t>
            </w:r>
          </w:p>
        </w:tc>
        <w:tc>
          <w:tcPr>
            <w:tcW w:w="4054" w:type="dxa"/>
          </w:tcPr>
          <w:p w14:paraId="18E6F9B7" w14:textId="7B3362B1" w:rsidR="005065AA" w:rsidRPr="005065AA" w:rsidRDefault="005065AA" w:rsidP="00136EAC">
            <w:pPr>
              <w:cnfStyle w:val="000000000000" w:firstRow="0" w:lastRow="0" w:firstColumn="0" w:lastColumn="0" w:oddVBand="0" w:evenVBand="0" w:oddHBand="0" w:evenHBand="0" w:firstRowFirstColumn="0" w:firstRowLastColumn="0" w:lastRowFirstColumn="0" w:lastRowLastColumn="0"/>
              <w:rPr>
                <w:sz w:val="18"/>
                <w:szCs w:val="18"/>
              </w:rPr>
            </w:pPr>
            <w:r w:rsidRPr="005065AA">
              <w:rPr>
                <w:sz w:val="18"/>
                <w:szCs w:val="18"/>
              </w:rPr>
              <w:t>Training for school leaders designed to provided additional background and knowledge to implement a high-effective annual goal setting process</w:t>
            </w:r>
          </w:p>
        </w:tc>
        <w:tc>
          <w:tcPr>
            <w:tcW w:w="986" w:type="dxa"/>
          </w:tcPr>
          <w:p w14:paraId="70069195" w14:textId="68D9A3AA" w:rsidR="005065AA" w:rsidRDefault="00A62164" w:rsidP="00136EAC">
            <w:pPr>
              <w:cnfStyle w:val="000000000000" w:firstRow="0" w:lastRow="0" w:firstColumn="0" w:lastColumn="0" w:oddVBand="0" w:evenVBand="0" w:oddHBand="0" w:evenHBand="0" w:firstRowFirstColumn="0" w:firstRowLastColumn="0" w:lastRowFirstColumn="0" w:lastRowLastColumn="0"/>
              <w:rPr>
                <w:sz w:val="28"/>
                <w:szCs w:val="28"/>
              </w:rPr>
            </w:pPr>
            <w:r>
              <w:rPr>
                <w:noProof/>
                <w:sz w:val="28"/>
                <w:szCs w:val="28"/>
              </w:rPr>
              <w:drawing>
                <wp:inline distT="0" distB="0" distL="0" distR="0" wp14:anchorId="04DB6A78" wp14:editId="0068ADE4">
                  <wp:extent cx="469265" cy="487680"/>
                  <wp:effectExtent l="0" t="0" r="6985"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9265" cy="487680"/>
                          </a:xfrm>
                          <a:prstGeom prst="rect">
                            <a:avLst/>
                          </a:prstGeom>
                          <a:noFill/>
                        </pic:spPr>
                      </pic:pic>
                    </a:graphicData>
                  </a:graphic>
                </wp:inline>
              </w:drawing>
            </w:r>
            <w:r>
              <w:rPr>
                <w:noProof/>
                <w:sz w:val="28"/>
                <w:szCs w:val="28"/>
              </w:rPr>
              <w:drawing>
                <wp:inline distT="0" distB="0" distL="0" distR="0" wp14:anchorId="50C1C607" wp14:editId="14B18C6C">
                  <wp:extent cx="627399" cy="469187"/>
                  <wp:effectExtent l="0" t="0" r="127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6248" cy="475805"/>
                          </a:xfrm>
                          <a:prstGeom prst="rect">
                            <a:avLst/>
                          </a:prstGeom>
                          <a:noFill/>
                        </pic:spPr>
                      </pic:pic>
                    </a:graphicData>
                  </a:graphic>
                </wp:inline>
              </w:drawing>
            </w:r>
          </w:p>
        </w:tc>
        <w:tc>
          <w:tcPr>
            <w:tcW w:w="1375" w:type="dxa"/>
          </w:tcPr>
          <w:p w14:paraId="470BF27F" w14:textId="1B1A14EE" w:rsidR="005065AA" w:rsidRPr="00C66560" w:rsidRDefault="00C66560" w:rsidP="00136EAC">
            <w:pPr>
              <w:cnfStyle w:val="000000000000" w:firstRow="0" w:lastRow="0" w:firstColumn="0" w:lastColumn="0" w:oddVBand="0" w:evenVBand="0" w:oddHBand="0" w:evenHBand="0" w:firstRowFirstColumn="0" w:firstRowLastColumn="0" w:lastRowFirstColumn="0" w:lastRowLastColumn="0"/>
              <w:rPr>
                <w:sz w:val="18"/>
                <w:szCs w:val="18"/>
              </w:rPr>
            </w:pPr>
            <w:r w:rsidRPr="00C66560">
              <w:rPr>
                <w:sz w:val="18"/>
                <w:szCs w:val="18"/>
              </w:rPr>
              <w:t>Dr. Jo Swain</w:t>
            </w:r>
          </w:p>
        </w:tc>
        <w:tc>
          <w:tcPr>
            <w:tcW w:w="1410" w:type="dxa"/>
          </w:tcPr>
          <w:p w14:paraId="66997EF9" w14:textId="78DA36AA" w:rsidR="005065AA" w:rsidRPr="006608C6" w:rsidRDefault="007E5398" w:rsidP="006608C6">
            <w:pPr>
              <w:jc w:val="center"/>
              <w:cnfStyle w:val="000000000000" w:firstRow="0" w:lastRow="0" w:firstColumn="0" w:lastColumn="0" w:oddVBand="0" w:evenVBand="0" w:oddHBand="0" w:evenHBand="0" w:firstRowFirstColumn="0" w:firstRowLastColumn="0" w:lastRowFirstColumn="0" w:lastRowLastColumn="0"/>
              <w:rPr>
                <w:sz w:val="18"/>
                <w:szCs w:val="18"/>
              </w:rPr>
            </w:pPr>
            <w:r w:rsidRPr="006608C6">
              <w:rPr>
                <w:sz w:val="18"/>
                <w:szCs w:val="18"/>
              </w:rPr>
              <w:t>2.0 Hours</w:t>
            </w:r>
            <w:r w:rsidR="006608C6">
              <w:rPr>
                <w:noProof/>
                <w:sz w:val="18"/>
                <w:szCs w:val="18"/>
              </w:rPr>
              <w:drawing>
                <wp:inline distT="0" distB="0" distL="0" distR="0" wp14:anchorId="44D49E1F" wp14:editId="475479C5">
                  <wp:extent cx="320373" cy="452120"/>
                  <wp:effectExtent l="0" t="0" r="3810" b="508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1093" cy="481360"/>
                          </a:xfrm>
                          <a:prstGeom prst="rect">
                            <a:avLst/>
                          </a:prstGeom>
                          <a:noFill/>
                        </pic:spPr>
                      </pic:pic>
                    </a:graphicData>
                  </a:graphic>
                </wp:inline>
              </w:drawing>
            </w:r>
            <w:r w:rsidR="007720B4">
              <w:rPr>
                <w:noProof/>
                <w:sz w:val="18"/>
                <w:szCs w:val="18"/>
              </w:rPr>
              <w:drawing>
                <wp:inline distT="0" distB="0" distL="0" distR="0" wp14:anchorId="77F10B4F" wp14:editId="775451FC">
                  <wp:extent cx="511810" cy="365760"/>
                  <wp:effectExtent l="0" t="0" r="254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1810" cy="365760"/>
                          </a:xfrm>
                          <a:prstGeom prst="rect">
                            <a:avLst/>
                          </a:prstGeom>
                          <a:noFill/>
                        </pic:spPr>
                      </pic:pic>
                    </a:graphicData>
                  </a:graphic>
                </wp:inline>
              </w:drawing>
            </w:r>
          </w:p>
        </w:tc>
      </w:tr>
      <w:tr w:rsidR="0070182A" w14:paraId="6096DDDE" w14:textId="29A8F7A4" w:rsidTr="00182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58355321" w14:textId="4FCEA4D4" w:rsidR="005065AA" w:rsidRPr="00A62164" w:rsidRDefault="003A0391" w:rsidP="003A0391">
            <w:pPr>
              <w:jc w:val="center"/>
              <w:rPr>
                <w:i/>
                <w:iCs/>
                <w:color w:val="FF0000"/>
                <w:sz w:val="24"/>
                <w:szCs w:val="24"/>
              </w:rPr>
            </w:pPr>
            <w:r>
              <w:rPr>
                <w:i/>
                <w:iCs/>
                <w:color w:val="FF0000"/>
                <w:sz w:val="24"/>
                <w:szCs w:val="24"/>
              </w:rPr>
              <w:t xml:space="preserve">Module #3:  </w:t>
            </w:r>
            <w:r w:rsidR="005065AA" w:rsidRPr="00A62164">
              <w:rPr>
                <w:i/>
                <w:iCs/>
                <w:color w:val="FF0000"/>
                <w:sz w:val="24"/>
                <w:szCs w:val="24"/>
              </w:rPr>
              <w:t xml:space="preserve">Observation Data </w:t>
            </w:r>
            <w:r>
              <w:rPr>
                <w:i/>
                <w:iCs/>
                <w:color w:val="FF0000"/>
                <w:sz w:val="24"/>
                <w:szCs w:val="24"/>
              </w:rPr>
              <w:t xml:space="preserve">  </w:t>
            </w:r>
            <w:r w:rsidR="005065AA" w:rsidRPr="00A62164">
              <w:rPr>
                <w:i/>
                <w:iCs/>
                <w:color w:val="FF0000"/>
                <w:sz w:val="24"/>
                <w:szCs w:val="24"/>
              </w:rPr>
              <w:t>Analysis</w:t>
            </w:r>
          </w:p>
        </w:tc>
        <w:tc>
          <w:tcPr>
            <w:tcW w:w="4054" w:type="dxa"/>
          </w:tcPr>
          <w:p w14:paraId="10C30C02" w14:textId="37C6E26C" w:rsidR="005065AA" w:rsidRPr="005065AA" w:rsidRDefault="005065AA" w:rsidP="00136EAC">
            <w:pPr>
              <w:cnfStyle w:val="000000100000" w:firstRow="0" w:lastRow="0" w:firstColumn="0" w:lastColumn="0" w:oddVBand="0" w:evenVBand="0" w:oddHBand="1" w:evenHBand="0" w:firstRowFirstColumn="0" w:firstRowLastColumn="0" w:lastRowFirstColumn="0" w:lastRowLastColumn="0"/>
              <w:rPr>
                <w:sz w:val="18"/>
                <w:szCs w:val="18"/>
              </w:rPr>
            </w:pPr>
            <w:r w:rsidRPr="005065AA">
              <w:rPr>
                <w:sz w:val="18"/>
                <w:szCs w:val="18"/>
              </w:rPr>
              <w:t xml:space="preserve">As a school leader, now that I have observation evidence/data what do I do with it?  How do I analyze the data as it aligns to the Danielson FFT? </w:t>
            </w:r>
          </w:p>
        </w:tc>
        <w:tc>
          <w:tcPr>
            <w:tcW w:w="986" w:type="dxa"/>
          </w:tcPr>
          <w:p w14:paraId="25B0553C" w14:textId="4AE3C457" w:rsidR="005065AA" w:rsidRDefault="00C66560" w:rsidP="00136EAC">
            <w:pPr>
              <w:cnfStyle w:val="000000100000" w:firstRow="0" w:lastRow="0" w:firstColumn="0" w:lastColumn="0" w:oddVBand="0" w:evenVBand="0" w:oddHBand="1" w:evenHBand="0" w:firstRowFirstColumn="0" w:firstRowLastColumn="0" w:lastRowFirstColumn="0" w:lastRowLastColumn="0"/>
              <w:rPr>
                <w:sz w:val="28"/>
                <w:szCs w:val="28"/>
              </w:rPr>
            </w:pPr>
            <w:r>
              <w:rPr>
                <w:noProof/>
                <w:sz w:val="28"/>
                <w:szCs w:val="28"/>
              </w:rPr>
              <w:drawing>
                <wp:inline distT="0" distB="0" distL="0" distR="0" wp14:anchorId="37ABE8A3" wp14:editId="1EF02682">
                  <wp:extent cx="467211" cy="487045"/>
                  <wp:effectExtent l="0" t="0" r="952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0045" cy="500424"/>
                          </a:xfrm>
                          <a:prstGeom prst="rect">
                            <a:avLst/>
                          </a:prstGeom>
                          <a:noFill/>
                        </pic:spPr>
                      </pic:pic>
                    </a:graphicData>
                  </a:graphic>
                </wp:inline>
              </w:drawing>
            </w:r>
            <w:r w:rsidR="00A62164">
              <w:rPr>
                <w:noProof/>
                <w:sz w:val="28"/>
                <w:szCs w:val="28"/>
              </w:rPr>
              <w:drawing>
                <wp:inline distT="0" distB="0" distL="0" distR="0" wp14:anchorId="271D6BF4" wp14:editId="1BE8248F">
                  <wp:extent cx="628015" cy="469265"/>
                  <wp:effectExtent l="0" t="0" r="635"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8015" cy="469265"/>
                          </a:xfrm>
                          <a:prstGeom prst="rect">
                            <a:avLst/>
                          </a:prstGeom>
                          <a:noFill/>
                        </pic:spPr>
                      </pic:pic>
                    </a:graphicData>
                  </a:graphic>
                </wp:inline>
              </w:drawing>
            </w:r>
          </w:p>
        </w:tc>
        <w:tc>
          <w:tcPr>
            <w:tcW w:w="1375" w:type="dxa"/>
          </w:tcPr>
          <w:p w14:paraId="78C2B496" w14:textId="666EB428" w:rsidR="005065AA" w:rsidRPr="00C66560" w:rsidRDefault="00C66560" w:rsidP="00136EAC">
            <w:pPr>
              <w:cnfStyle w:val="000000100000" w:firstRow="0" w:lastRow="0" w:firstColumn="0" w:lastColumn="0" w:oddVBand="0" w:evenVBand="0" w:oddHBand="1" w:evenHBand="0" w:firstRowFirstColumn="0" w:firstRowLastColumn="0" w:lastRowFirstColumn="0" w:lastRowLastColumn="0"/>
              <w:rPr>
                <w:sz w:val="18"/>
                <w:szCs w:val="18"/>
              </w:rPr>
            </w:pPr>
            <w:r w:rsidRPr="00C66560">
              <w:rPr>
                <w:sz w:val="18"/>
                <w:szCs w:val="18"/>
              </w:rPr>
              <w:t>Dr. Jo Swain</w:t>
            </w:r>
          </w:p>
        </w:tc>
        <w:tc>
          <w:tcPr>
            <w:tcW w:w="1410" w:type="dxa"/>
          </w:tcPr>
          <w:p w14:paraId="5231189B" w14:textId="69D3FBA5" w:rsidR="005065AA" w:rsidRPr="006608C6" w:rsidRDefault="007E5398" w:rsidP="006608C6">
            <w:pPr>
              <w:jc w:val="center"/>
              <w:cnfStyle w:val="000000100000" w:firstRow="0" w:lastRow="0" w:firstColumn="0" w:lastColumn="0" w:oddVBand="0" w:evenVBand="0" w:oddHBand="1" w:evenHBand="0" w:firstRowFirstColumn="0" w:firstRowLastColumn="0" w:lastRowFirstColumn="0" w:lastRowLastColumn="0"/>
              <w:rPr>
                <w:sz w:val="18"/>
                <w:szCs w:val="18"/>
              </w:rPr>
            </w:pPr>
            <w:r w:rsidRPr="006608C6">
              <w:rPr>
                <w:sz w:val="18"/>
                <w:szCs w:val="18"/>
              </w:rPr>
              <w:t>2.0 Hours</w:t>
            </w:r>
            <w:r w:rsidR="006608C6">
              <w:rPr>
                <w:noProof/>
                <w:sz w:val="18"/>
                <w:szCs w:val="18"/>
              </w:rPr>
              <w:drawing>
                <wp:inline distT="0" distB="0" distL="0" distR="0" wp14:anchorId="055F483F" wp14:editId="4C9CBCD7">
                  <wp:extent cx="381384" cy="4508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5406" cy="455605"/>
                          </a:xfrm>
                          <a:prstGeom prst="rect">
                            <a:avLst/>
                          </a:prstGeom>
                          <a:noFill/>
                        </pic:spPr>
                      </pic:pic>
                    </a:graphicData>
                  </a:graphic>
                </wp:inline>
              </w:drawing>
            </w:r>
            <w:r w:rsidR="007720B4">
              <w:rPr>
                <w:noProof/>
                <w:sz w:val="18"/>
                <w:szCs w:val="18"/>
              </w:rPr>
              <w:drawing>
                <wp:inline distT="0" distB="0" distL="0" distR="0" wp14:anchorId="1BD7CF80" wp14:editId="35C71D96">
                  <wp:extent cx="511810" cy="437198"/>
                  <wp:effectExtent l="0" t="0" r="2540" b="127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3861" cy="438950"/>
                          </a:xfrm>
                          <a:prstGeom prst="rect">
                            <a:avLst/>
                          </a:prstGeom>
                          <a:noFill/>
                        </pic:spPr>
                      </pic:pic>
                    </a:graphicData>
                  </a:graphic>
                </wp:inline>
              </w:drawing>
            </w:r>
          </w:p>
        </w:tc>
      </w:tr>
      <w:tr w:rsidR="007720B4" w14:paraId="072CD7B3" w14:textId="4089DDD5" w:rsidTr="00182A12">
        <w:tc>
          <w:tcPr>
            <w:cnfStyle w:val="001000000000" w:firstRow="0" w:lastRow="0" w:firstColumn="1" w:lastColumn="0" w:oddVBand="0" w:evenVBand="0" w:oddHBand="0" w:evenHBand="0" w:firstRowFirstColumn="0" w:firstRowLastColumn="0" w:lastRowFirstColumn="0" w:lastRowLastColumn="0"/>
            <w:tcW w:w="5125" w:type="dxa"/>
          </w:tcPr>
          <w:p w14:paraId="0C2D92D1" w14:textId="77777777" w:rsidR="003A0391" w:rsidRDefault="003A0391" w:rsidP="003A0391">
            <w:pPr>
              <w:jc w:val="center"/>
              <w:rPr>
                <w:b w:val="0"/>
                <w:bCs w:val="0"/>
                <w:i/>
                <w:iCs/>
                <w:color w:val="FF0000"/>
                <w:sz w:val="24"/>
                <w:szCs w:val="24"/>
              </w:rPr>
            </w:pPr>
            <w:r>
              <w:rPr>
                <w:i/>
                <w:iCs/>
                <w:color w:val="FF0000"/>
                <w:sz w:val="24"/>
                <w:szCs w:val="24"/>
              </w:rPr>
              <w:t>Module #4:</w:t>
            </w:r>
          </w:p>
          <w:p w14:paraId="16CA85C3" w14:textId="58B75465" w:rsidR="005065AA" w:rsidRPr="00A62164" w:rsidRDefault="005065AA" w:rsidP="003A0391">
            <w:pPr>
              <w:jc w:val="center"/>
              <w:rPr>
                <w:i/>
                <w:iCs/>
                <w:color w:val="FF0000"/>
                <w:sz w:val="24"/>
                <w:szCs w:val="24"/>
              </w:rPr>
            </w:pPr>
            <w:r w:rsidRPr="00A62164">
              <w:rPr>
                <w:i/>
                <w:iCs/>
                <w:color w:val="FF0000"/>
                <w:sz w:val="24"/>
                <w:szCs w:val="24"/>
              </w:rPr>
              <w:t>Conferencing Strategies and Techniques</w:t>
            </w:r>
          </w:p>
        </w:tc>
        <w:tc>
          <w:tcPr>
            <w:tcW w:w="4054" w:type="dxa"/>
          </w:tcPr>
          <w:p w14:paraId="727A43D5" w14:textId="6DD32C85" w:rsidR="005065AA" w:rsidRPr="005065AA" w:rsidRDefault="005065AA" w:rsidP="00136EA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Leaders will acquire additional information about how to provide high-quality feedback to educators through pre-post conferencing processes. </w:t>
            </w:r>
          </w:p>
        </w:tc>
        <w:tc>
          <w:tcPr>
            <w:tcW w:w="986" w:type="dxa"/>
          </w:tcPr>
          <w:p w14:paraId="578932D8" w14:textId="7E021679" w:rsidR="005065AA" w:rsidRDefault="00C66560" w:rsidP="00136EAC">
            <w:pPr>
              <w:cnfStyle w:val="000000000000" w:firstRow="0" w:lastRow="0" w:firstColumn="0" w:lastColumn="0" w:oddVBand="0" w:evenVBand="0" w:oddHBand="0" w:evenHBand="0" w:firstRowFirstColumn="0" w:firstRowLastColumn="0" w:lastRowFirstColumn="0" w:lastRowLastColumn="0"/>
              <w:rPr>
                <w:sz w:val="28"/>
                <w:szCs w:val="28"/>
              </w:rPr>
            </w:pPr>
            <w:r>
              <w:rPr>
                <w:noProof/>
                <w:sz w:val="28"/>
                <w:szCs w:val="28"/>
              </w:rPr>
              <w:drawing>
                <wp:inline distT="0" distB="0" distL="0" distR="0" wp14:anchorId="541470C5" wp14:editId="1BAEC906">
                  <wp:extent cx="467211" cy="486801"/>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4409" cy="504720"/>
                          </a:xfrm>
                          <a:prstGeom prst="rect">
                            <a:avLst/>
                          </a:prstGeom>
                          <a:noFill/>
                        </pic:spPr>
                      </pic:pic>
                    </a:graphicData>
                  </a:graphic>
                </wp:inline>
              </w:drawing>
            </w:r>
            <w:r w:rsidR="00A62164">
              <w:rPr>
                <w:noProof/>
                <w:sz w:val="28"/>
                <w:szCs w:val="28"/>
              </w:rPr>
              <w:drawing>
                <wp:inline distT="0" distB="0" distL="0" distR="0" wp14:anchorId="16E05497" wp14:editId="08DDAA85">
                  <wp:extent cx="628015" cy="469265"/>
                  <wp:effectExtent l="0" t="0" r="635"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8015" cy="469265"/>
                          </a:xfrm>
                          <a:prstGeom prst="rect">
                            <a:avLst/>
                          </a:prstGeom>
                          <a:noFill/>
                        </pic:spPr>
                      </pic:pic>
                    </a:graphicData>
                  </a:graphic>
                </wp:inline>
              </w:drawing>
            </w:r>
          </w:p>
        </w:tc>
        <w:tc>
          <w:tcPr>
            <w:tcW w:w="1375" w:type="dxa"/>
          </w:tcPr>
          <w:p w14:paraId="45707B09" w14:textId="5766C74A" w:rsidR="005065AA" w:rsidRPr="00C66560" w:rsidRDefault="00C66560" w:rsidP="00136EAC">
            <w:pPr>
              <w:cnfStyle w:val="000000000000" w:firstRow="0" w:lastRow="0" w:firstColumn="0" w:lastColumn="0" w:oddVBand="0" w:evenVBand="0" w:oddHBand="0" w:evenHBand="0" w:firstRowFirstColumn="0" w:firstRowLastColumn="0" w:lastRowFirstColumn="0" w:lastRowLastColumn="0"/>
              <w:rPr>
                <w:sz w:val="18"/>
                <w:szCs w:val="18"/>
              </w:rPr>
            </w:pPr>
            <w:r w:rsidRPr="00C66560">
              <w:rPr>
                <w:sz w:val="18"/>
                <w:szCs w:val="18"/>
              </w:rPr>
              <w:t>Dr. Jo Swain</w:t>
            </w:r>
          </w:p>
        </w:tc>
        <w:tc>
          <w:tcPr>
            <w:tcW w:w="1410" w:type="dxa"/>
          </w:tcPr>
          <w:p w14:paraId="041000F6" w14:textId="1EE270DD" w:rsidR="005065AA" w:rsidRPr="006608C6" w:rsidRDefault="007E5398" w:rsidP="006608C6">
            <w:pPr>
              <w:jc w:val="center"/>
              <w:cnfStyle w:val="000000000000" w:firstRow="0" w:lastRow="0" w:firstColumn="0" w:lastColumn="0" w:oddVBand="0" w:evenVBand="0" w:oddHBand="0" w:evenHBand="0" w:firstRowFirstColumn="0" w:firstRowLastColumn="0" w:lastRowFirstColumn="0" w:lastRowLastColumn="0"/>
              <w:rPr>
                <w:sz w:val="18"/>
                <w:szCs w:val="18"/>
              </w:rPr>
            </w:pPr>
            <w:r w:rsidRPr="006608C6">
              <w:rPr>
                <w:sz w:val="18"/>
                <w:szCs w:val="18"/>
              </w:rPr>
              <w:t>2.0 Hours</w:t>
            </w:r>
            <w:r w:rsidR="006608C6">
              <w:rPr>
                <w:noProof/>
                <w:sz w:val="18"/>
                <w:szCs w:val="18"/>
              </w:rPr>
              <w:drawing>
                <wp:inline distT="0" distB="0" distL="0" distR="0" wp14:anchorId="4869065F" wp14:editId="33091014">
                  <wp:extent cx="344949" cy="4508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7992" cy="454828"/>
                          </a:xfrm>
                          <a:prstGeom prst="rect">
                            <a:avLst/>
                          </a:prstGeom>
                          <a:noFill/>
                        </pic:spPr>
                      </pic:pic>
                    </a:graphicData>
                  </a:graphic>
                </wp:inline>
              </w:drawing>
            </w:r>
            <w:r w:rsidR="007720B4">
              <w:rPr>
                <w:noProof/>
                <w:sz w:val="18"/>
                <w:szCs w:val="18"/>
              </w:rPr>
              <w:drawing>
                <wp:inline distT="0" distB="0" distL="0" distR="0" wp14:anchorId="391828E2" wp14:editId="4730315C">
                  <wp:extent cx="511810" cy="365760"/>
                  <wp:effectExtent l="0" t="0" r="254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1810" cy="365760"/>
                          </a:xfrm>
                          <a:prstGeom prst="rect">
                            <a:avLst/>
                          </a:prstGeom>
                          <a:noFill/>
                        </pic:spPr>
                      </pic:pic>
                    </a:graphicData>
                  </a:graphic>
                </wp:inline>
              </w:drawing>
            </w:r>
          </w:p>
        </w:tc>
      </w:tr>
      <w:tr w:rsidR="0070182A" w14:paraId="436C0973" w14:textId="77777777" w:rsidTr="00182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130D7D6A" w14:textId="0129F5FC" w:rsidR="003A0391" w:rsidRDefault="003A0391" w:rsidP="003A0391">
            <w:pPr>
              <w:jc w:val="center"/>
              <w:rPr>
                <w:b w:val="0"/>
                <w:bCs w:val="0"/>
                <w:i/>
                <w:iCs/>
                <w:color w:val="FF0000"/>
                <w:sz w:val="24"/>
                <w:szCs w:val="24"/>
              </w:rPr>
            </w:pPr>
            <w:r>
              <w:rPr>
                <w:i/>
                <w:iCs/>
                <w:color w:val="FF0000"/>
                <w:sz w:val="24"/>
                <w:szCs w:val="24"/>
              </w:rPr>
              <w:lastRenderedPageBreak/>
              <w:t>Module #5:</w:t>
            </w:r>
          </w:p>
          <w:p w14:paraId="5E433A30" w14:textId="62EF57F0" w:rsidR="003A0391" w:rsidRPr="00A62164" w:rsidRDefault="003A0391" w:rsidP="003A0391">
            <w:pPr>
              <w:jc w:val="center"/>
              <w:rPr>
                <w:i/>
                <w:iCs/>
                <w:color w:val="FF0000"/>
                <w:sz w:val="24"/>
                <w:szCs w:val="24"/>
              </w:rPr>
            </w:pPr>
            <w:r>
              <w:rPr>
                <w:i/>
                <w:iCs/>
                <w:color w:val="FF0000"/>
                <w:sz w:val="24"/>
                <w:szCs w:val="24"/>
              </w:rPr>
              <w:t>Job-Embedded Professional Development</w:t>
            </w:r>
          </w:p>
        </w:tc>
        <w:tc>
          <w:tcPr>
            <w:tcW w:w="4054" w:type="dxa"/>
          </w:tcPr>
          <w:p w14:paraId="541C3F25" w14:textId="1343735E" w:rsidR="003A0391" w:rsidRDefault="003A0391" w:rsidP="00136EA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Leaders will acquire pertinent information focusing on the connection between teacher evaluation data and the alignment to job-embedded professional development.  </w:t>
            </w:r>
          </w:p>
        </w:tc>
        <w:tc>
          <w:tcPr>
            <w:tcW w:w="986" w:type="dxa"/>
          </w:tcPr>
          <w:p w14:paraId="5AAF4402" w14:textId="2CE5C650" w:rsidR="003A0391" w:rsidRDefault="00196926" w:rsidP="00136EAC">
            <w:pPr>
              <w:cnfStyle w:val="000000100000" w:firstRow="0" w:lastRow="0" w:firstColumn="0" w:lastColumn="0" w:oddVBand="0" w:evenVBand="0" w:oddHBand="1" w:evenHBand="0" w:firstRowFirstColumn="0" w:firstRowLastColumn="0" w:lastRowFirstColumn="0" w:lastRowLastColumn="0"/>
              <w:rPr>
                <w:noProof/>
                <w:sz w:val="28"/>
                <w:szCs w:val="28"/>
              </w:rPr>
            </w:pPr>
            <w:r>
              <w:rPr>
                <w:noProof/>
                <w:sz w:val="28"/>
                <w:szCs w:val="28"/>
              </w:rPr>
              <w:drawing>
                <wp:inline distT="0" distB="0" distL="0" distR="0" wp14:anchorId="5CC9F0D1" wp14:editId="5072D527">
                  <wp:extent cx="469265" cy="487680"/>
                  <wp:effectExtent l="0" t="0" r="698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9265" cy="487680"/>
                          </a:xfrm>
                          <a:prstGeom prst="rect">
                            <a:avLst/>
                          </a:prstGeom>
                          <a:noFill/>
                        </pic:spPr>
                      </pic:pic>
                    </a:graphicData>
                  </a:graphic>
                </wp:inline>
              </w:drawing>
            </w:r>
            <w:r>
              <w:rPr>
                <w:noProof/>
                <w:sz w:val="28"/>
                <w:szCs w:val="28"/>
              </w:rPr>
              <w:drawing>
                <wp:inline distT="0" distB="0" distL="0" distR="0" wp14:anchorId="5A135C6B" wp14:editId="7C71981F">
                  <wp:extent cx="628015" cy="469265"/>
                  <wp:effectExtent l="0" t="0" r="63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8015" cy="469265"/>
                          </a:xfrm>
                          <a:prstGeom prst="rect">
                            <a:avLst/>
                          </a:prstGeom>
                          <a:noFill/>
                        </pic:spPr>
                      </pic:pic>
                    </a:graphicData>
                  </a:graphic>
                </wp:inline>
              </w:drawing>
            </w:r>
          </w:p>
        </w:tc>
        <w:tc>
          <w:tcPr>
            <w:tcW w:w="1375" w:type="dxa"/>
          </w:tcPr>
          <w:p w14:paraId="10D0EB34" w14:textId="4B0F5B3E" w:rsidR="003A0391" w:rsidRPr="00C66560" w:rsidRDefault="00196926" w:rsidP="00136EA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Dr. Jo Swain</w:t>
            </w:r>
          </w:p>
        </w:tc>
        <w:tc>
          <w:tcPr>
            <w:tcW w:w="1410" w:type="dxa"/>
          </w:tcPr>
          <w:p w14:paraId="4E12C2E2" w14:textId="77777777" w:rsidR="00196926" w:rsidRDefault="00196926" w:rsidP="006608C6">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672397F6" w14:textId="43A0D188" w:rsidR="003A0391" w:rsidRDefault="00196926" w:rsidP="0019692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2.0 Hours</w:t>
            </w:r>
            <w:r>
              <w:rPr>
                <w:noProof/>
                <w:sz w:val="18"/>
                <w:szCs w:val="18"/>
              </w:rPr>
              <w:drawing>
                <wp:inline distT="0" distB="0" distL="0" distR="0" wp14:anchorId="5D00A98C" wp14:editId="4C503C3F">
                  <wp:extent cx="347345" cy="4508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7345" cy="450850"/>
                          </a:xfrm>
                          <a:prstGeom prst="rect">
                            <a:avLst/>
                          </a:prstGeom>
                          <a:noFill/>
                        </pic:spPr>
                      </pic:pic>
                    </a:graphicData>
                  </a:graphic>
                </wp:inline>
              </w:drawing>
            </w:r>
            <w:r>
              <w:rPr>
                <w:noProof/>
                <w:sz w:val="18"/>
                <w:szCs w:val="18"/>
              </w:rPr>
              <w:drawing>
                <wp:inline distT="0" distB="0" distL="0" distR="0" wp14:anchorId="3D75455E" wp14:editId="0E9DC2AA">
                  <wp:extent cx="511810" cy="44196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3788" cy="443668"/>
                          </a:xfrm>
                          <a:prstGeom prst="rect">
                            <a:avLst/>
                          </a:prstGeom>
                          <a:noFill/>
                        </pic:spPr>
                      </pic:pic>
                    </a:graphicData>
                  </a:graphic>
                </wp:inline>
              </w:drawing>
            </w:r>
          </w:p>
          <w:p w14:paraId="39DBE1A3" w14:textId="115E3BAA" w:rsidR="00196926" w:rsidRPr="006608C6" w:rsidRDefault="00196926" w:rsidP="006608C6">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7720B4" w14:paraId="737A64E0" w14:textId="750182E7" w:rsidTr="00182A12">
        <w:tc>
          <w:tcPr>
            <w:cnfStyle w:val="001000000000" w:firstRow="0" w:lastRow="0" w:firstColumn="1" w:lastColumn="0" w:oddVBand="0" w:evenVBand="0" w:oddHBand="0" w:evenHBand="0" w:firstRowFirstColumn="0" w:firstRowLastColumn="0" w:lastRowFirstColumn="0" w:lastRowLastColumn="0"/>
            <w:tcW w:w="5125" w:type="dxa"/>
          </w:tcPr>
          <w:p w14:paraId="60288001" w14:textId="77777777" w:rsidR="003A0391" w:rsidRDefault="00A62164" w:rsidP="003A0391">
            <w:pPr>
              <w:jc w:val="center"/>
              <w:rPr>
                <w:b w:val="0"/>
                <w:bCs w:val="0"/>
                <w:i/>
                <w:iCs/>
                <w:color w:val="FF0000"/>
                <w:sz w:val="24"/>
                <w:szCs w:val="24"/>
              </w:rPr>
            </w:pPr>
            <w:r w:rsidRPr="00A62164">
              <w:rPr>
                <w:i/>
                <w:iCs/>
                <w:color w:val="FF0000"/>
                <w:sz w:val="24"/>
                <w:szCs w:val="24"/>
              </w:rPr>
              <w:t>Module #6:</w:t>
            </w:r>
          </w:p>
          <w:p w14:paraId="0A20178A" w14:textId="77777777" w:rsidR="005065AA" w:rsidRDefault="00C66560" w:rsidP="003A0391">
            <w:pPr>
              <w:jc w:val="center"/>
              <w:rPr>
                <w:b w:val="0"/>
                <w:bCs w:val="0"/>
                <w:i/>
                <w:iCs/>
                <w:color w:val="FF0000"/>
                <w:sz w:val="24"/>
                <w:szCs w:val="24"/>
              </w:rPr>
            </w:pPr>
            <w:r w:rsidRPr="00A62164">
              <w:rPr>
                <w:i/>
                <w:iCs/>
                <w:color w:val="FF0000"/>
                <w:sz w:val="24"/>
                <w:szCs w:val="24"/>
              </w:rPr>
              <w:t>Introduction to Teach Forward Calibration</w:t>
            </w:r>
          </w:p>
          <w:p w14:paraId="398C6AB0" w14:textId="77777777" w:rsidR="00DA7418" w:rsidRDefault="00DA7418" w:rsidP="003A0391">
            <w:pPr>
              <w:jc w:val="center"/>
              <w:rPr>
                <w:b w:val="0"/>
                <w:bCs w:val="0"/>
                <w:i/>
                <w:iCs/>
                <w:color w:val="FF0000"/>
                <w:sz w:val="24"/>
                <w:szCs w:val="24"/>
              </w:rPr>
            </w:pPr>
          </w:p>
          <w:p w14:paraId="5E5B8FD2" w14:textId="20F196E7" w:rsidR="00DA7418" w:rsidRPr="00DA7418" w:rsidRDefault="00B838B1" w:rsidP="003A0391">
            <w:pPr>
              <w:jc w:val="center"/>
              <w:rPr>
                <w:i/>
                <w:iCs/>
                <w:color w:val="FF0000"/>
                <w:sz w:val="18"/>
                <w:szCs w:val="18"/>
              </w:rPr>
            </w:pPr>
            <w:hyperlink r:id="rId31" w:history="1">
              <w:r w:rsidR="00DA7418" w:rsidRPr="00DA7418">
                <w:rPr>
                  <w:rStyle w:val="Hyperlink"/>
                  <w:i/>
                  <w:iCs/>
                  <w:sz w:val="18"/>
                  <w:szCs w:val="18"/>
                </w:rPr>
                <w:t>https://docs.google.com/forms/d/e/1FAIpQLSc2JeMJ5kLzcg3PK-Nwo2YoGHZWVl1LFLwDNh7M_WAKmh0qJw/viewform?vc=0&amp;c=0&amp;w=1&amp;flr=0</w:t>
              </w:r>
            </w:hyperlink>
          </w:p>
        </w:tc>
        <w:tc>
          <w:tcPr>
            <w:tcW w:w="4054" w:type="dxa"/>
          </w:tcPr>
          <w:p w14:paraId="79A9420E" w14:textId="21DD9467" w:rsidR="005065AA" w:rsidRPr="00C66560" w:rsidRDefault="00C66560" w:rsidP="00136EAC">
            <w:pPr>
              <w:cnfStyle w:val="000000000000" w:firstRow="0" w:lastRow="0" w:firstColumn="0" w:lastColumn="0" w:oddVBand="0" w:evenVBand="0" w:oddHBand="0" w:evenHBand="0" w:firstRowFirstColumn="0" w:firstRowLastColumn="0" w:lastRowFirstColumn="0" w:lastRowLastColumn="0"/>
              <w:rPr>
                <w:sz w:val="18"/>
                <w:szCs w:val="18"/>
              </w:rPr>
            </w:pPr>
            <w:r w:rsidRPr="00C66560">
              <w:rPr>
                <w:sz w:val="18"/>
                <w:szCs w:val="18"/>
              </w:rPr>
              <w:t>Participants glean foundational knowledge about the importance of inter-rater reliability and how to create high-quality feedback based on the Danielson FFT.</w:t>
            </w:r>
          </w:p>
        </w:tc>
        <w:tc>
          <w:tcPr>
            <w:tcW w:w="986" w:type="dxa"/>
          </w:tcPr>
          <w:p w14:paraId="26362EBA" w14:textId="79DF24BD" w:rsidR="005065AA" w:rsidRDefault="00C66560" w:rsidP="00136EAC">
            <w:pPr>
              <w:cnfStyle w:val="000000000000" w:firstRow="0" w:lastRow="0" w:firstColumn="0" w:lastColumn="0" w:oddVBand="0" w:evenVBand="0" w:oddHBand="0" w:evenHBand="0" w:firstRowFirstColumn="0" w:firstRowLastColumn="0" w:lastRowFirstColumn="0" w:lastRowLastColumn="0"/>
              <w:rPr>
                <w:noProof/>
                <w:sz w:val="28"/>
                <w:szCs w:val="28"/>
              </w:rPr>
            </w:pPr>
            <w:r>
              <w:rPr>
                <w:noProof/>
                <w:sz w:val="28"/>
                <w:szCs w:val="28"/>
              </w:rPr>
              <w:drawing>
                <wp:inline distT="0" distB="0" distL="0" distR="0" wp14:anchorId="432C5BCB" wp14:editId="0091509D">
                  <wp:extent cx="426720" cy="4876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6720" cy="487680"/>
                          </a:xfrm>
                          <a:prstGeom prst="rect">
                            <a:avLst/>
                          </a:prstGeom>
                          <a:noFill/>
                        </pic:spPr>
                      </pic:pic>
                    </a:graphicData>
                  </a:graphic>
                </wp:inline>
              </w:drawing>
            </w:r>
            <w:r>
              <w:rPr>
                <w:noProof/>
                <w:sz w:val="28"/>
                <w:szCs w:val="28"/>
              </w:rPr>
              <w:drawing>
                <wp:inline distT="0" distB="0" distL="0" distR="0" wp14:anchorId="798DAF8B" wp14:editId="7A179134">
                  <wp:extent cx="848272" cy="493395"/>
                  <wp:effectExtent l="0" t="0" r="9525" b="1905"/>
                  <wp:docPr id="14" name="Picture 14"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ock&#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883272" cy="513752"/>
                          </a:xfrm>
                          <a:prstGeom prst="rect">
                            <a:avLst/>
                          </a:prstGeom>
                        </pic:spPr>
                      </pic:pic>
                    </a:graphicData>
                  </a:graphic>
                </wp:inline>
              </w:drawing>
            </w:r>
          </w:p>
          <w:p w14:paraId="6D57F9F6" w14:textId="0E88CDE9" w:rsidR="00A62164" w:rsidRDefault="00A62164" w:rsidP="00136EAC">
            <w:pPr>
              <w:cnfStyle w:val="000000000000" w:firstRow="0" w:lastRow="0" w:firstColumn="0" w:lastColumn="0" w:oddVBand="0" w:evenVBand="0" w:oddHBand="0" w:evenHBand="0" w:firstRowFirstColumn="0" w:firstRowLastColumn="0" w:lastRowFirstColumn="0" w:lastRowLastColumn="0"/>
              <w:rPr>
                <w:sz w:val="28"/>
                <w:szCs w:val="28"/>
              </w:rPr>
            </w:pPr>
            <w:r>
              <w:rPr>
                <w:noProof/>
                <w:sz w:val="28"/>
                <w:szCs w:val="28"/>
              </w:rPr>
              <w:drawing>
                <wp:inline distT="0" distB="0" distL="0" distR="0" wp14:anchorId="53083CFB" wp14:editId="4E64B9AA">
                  <wp:extent cx="647065" cy="440514"/>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61565" cy="450385"/>
                          </a:xfrm>
                          <a:prstGeom prst="rect">
                            <a:avLst/>
                          </a:prstGeom>
                          <a:noFill/>
                        </pic:spPr>
                      </pic:pic>
                    </a:graphicData>
                  </a:graphic>
                </wp:inline>
              </w:drawing>
            </w:r>
            <w:r>
              <w:rPr>
                <w:noProof/>
                <w:sz w:val="28"/>
                <w:szCs w:val="28"/>
              </w:rPr>
              <w:drawing>
                <wp:inline distT="0" distB="0" distL="0" distR="0" wp14:anchorId="0C98E147" wp14:editId="360D4F10">
                  <wp:extent cx="475615" cy="515348"/>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2208" cy="544162"/>
                          </a:xfrm>
                          <a:prstGeom prst="rect">
                            <a:avLst/>
                          </a:prstGeom>
                          <a:noFill/>
                        </pic:spPr>
                      </pic:pic>
                    </a:graphicData>
                  </a:graphic>
                </wp:inline>
              </w:drawing>
            </w:r>
          </w:p>
        </w:tc>
        <w:tc>
          <w:tcPr>
            <w:tcW w:w="1375" w:type="dxa"/>
          </w:tcPr>
          <w:p w14:paraId="4EA19DBA" w14:textId="77777777" w:rsidR="005065AA" w:rsidRDefault="00C66560" w:rsidP="00136EAC">
            <w:pPr>
              <w:cnfStyle w:val="000000000000" w:firstRow="0" w:lastRow="0" w:firstColumn="0" w:lastColumn="0" w:oddVBand="0" w:evenVBand="0" w:oddHBand="0" w:evenHBand="0" w:firstRowFirstColumn="0" w:firstRowLastColumn="0" w:lastRowFirstColumn="0" w:lastRowLastColumn="0"/>
              <w:rPr>
                <w:sz w:val="18"/>
                <w:szCs w:val="18"/>
              </w:rPr>
            </w:pPr>
            <w:r w:rsidRPr="00C66560">
              <w:rPr>
                <w:sz w:val="18"/>
                <w:szCs w:val="18"/>
              </w:rPr>
              <w:t xml:space="preserve">Dr. Jo Swain </w:t>
            </w:r>
          </w:p>
          <w:p w14:paraId="390CCC71" w14:textId="77777777" w:rsidR="00C66560" w:rsidRDefault="00C66560" w:rsidP="00136EA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Teach Forward Align Platform, $59.00</w:t>
            </w:r>
          </w:p>
          <w:p w14:paraId="28EFC817" w14:textId="77777777" w:rsidR="003E414A" w:rsidRDefault="003E414A" w:rsidP="00136EA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Cost per participant: $99</w:t>
            </w:r>
          </w:p>
          <w:p w14:paraId="3E1FD4BE" w14:textId="77777777" w:rsidR="003E414A" w:rsidRDefault="003E414A" w:rsidP="00136EAC">
            <w:pPr>
              <w:cnfStyle w:val="000000000000" w:firstRow="0" w:lastRow="0" w:firstColumn="0" w:lastColumn="0" w:oddVBand="0" w:evenVBand="0" w:oddHBand="0" w:evenHBand="0" w:firstRowFirstColumn="0" w:firstRowLastColumn="0" w:lastRowFirstColumn="0" w:lastRowLastColumn="0"/>
              <w:rPr>
                <w:sz w:val="18"/>
                <w:szCs w:val="18"/>
              </w:rPr>
            </w:pPr>
          </w:p>
          <w:p w14:paraId="631D3B57" w14:textId="2A67FACF" w:rsidR="003E414A" w:rsidRPr="00C66560" w:rsidRDefault="00273F5F" w:rsidP="00136EA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Date to be Determined</w:t>
            </w:r>
          </w:p>
        </w:tc>
        <w:tc>
          <w:tcPr>
            <w:tcW w:w="1410" w:type="dxa"/>
          </w:tcPr>
          <w:p w14:paraId="5607D832" w14:textId="06EE279F" w:rsidR="005065AA" w:rsidRPr="006608C6" w:rsidRDefault="007E5398" w:rsidP="006608C6">
            <w:pPr>
              <w:jc w:val="center"/>
              <w:cnfStyle w:val="000000000000" w:firstRow="0" w:lastRow="0" w:firstColumn="0" w:lastColumn="0" w:oddVBand="0" w:evenVBand="0" w:oddHBand="0" w:evenHBand="0" w:firstRowFirstColumn="0" w:firstRowLastColumn="0" w:lastRowFirstColumn="0" w:lastRowLastColumn="0"/>
              <w:rPr>
                <w:sz w:val="18"/>
                <w:szCs w:val="18"/>
              </w:rPr>
            </w:pPr>
            <w:r w:rsidRPr="006608C6">
              <w:rPr>
                <w:sz w:val="18"/>
                <w:szCs w:val="18"/>
              </w:rPr>
              <w:t>4.0 Hours</w:t>
            </w:r>
            <w:r w:rsidR="006608C6">
              <w:rPr>
                <w:noProof/>
                <w:sz w:val="18"/>
                <w:szCs w:val="18"/>
              </w:rPr>
              <w:drawing>
                <wp:inline distT="0" distB="0" distL="0" distR="0" wp14:anchorId="2B2A7458" wp14:editId="3B16CD6B">
                  <wp:extent cx="353746" cy="450718"/>
                  <wp:effectExtent l="0" t="0" r="8255" b="698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9963" cy="458639"/>
                          </a:xfrm>
                          <a:prstGeom prst="rect">
                            <a:avLst/>
                          </a:prstGeom>
                          <a:noFill/>
                        </pic:spPr>
                      </pic:pic>
                    </a:graphicData>
                  </a:graphic>
                </wp:inline>
              </w:drawing>
            </w:r>
            <w:r w:rsidR="007720B4">
              <w:rPr>
                <w:noProof/>
                <w:sz w:val="18"/>
                <w:szCs w:val="18"/>
              </w:rPr>
              <w:drawing>
                <wp:inline distT="0" distB="0" distL="0" distR="0" wp14:anchorId="5D65465E" wp14:editId="35133FB2">
                  <wp:extent cx="511810" cy="427672"/>
                  <wp:effectExtent l="0" t="0" r="254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2976" cy="428647"/>
                          </a:xfrm>
                          <a:prstGeom prst="rect">
                            <a:avLst/>
                          </a:prstGeom>
                          <a:noFill/>
                        </pic:spPr>
                      </pic:pic>
                    </a:graphicData>
                  </a:graphic>
                </wp:inline>
              </w:drawing>
            </w:r>
          </w:p>
        </w:tc>
      </w:tr>
      <w:tr w:rsidR="0070182A" w14:paraId="27E64B88" w14:textId="05FDCECF" w:rsidTr="00182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397CD146" w14:textId="2D547558" w:rsidR="005065AA" w:rsidRPr="00A62164" w:rsidRDefault="00A62164" w:rsidP="00136EAC">
            <w:pPr>
              <w:rPr>
                <w:i/>
                <w:iCs/>
                <w:color w:val="FF0000"/>
                <w:sz w:val="24"/>
                <w:szCs w:val="24"/>
              </w:rPr>
            </w:pPr>
            <w:r w:rsidRPr="00A62164">
              <w:rPr>
                <w:i/>
                <w:iCs/>
                <w:color w:val="FF0000"/>
                <w:sz w:val="24"/>
                <w:szCs w:val="24"/>
              </w:rPr>
              <w:t xml:space="preserve">Module #7:  </w:t>
            </w:r>
            <w:r w:rsidR="00C66560" w:rsidRPr="00A62164">
              <w:rPr>
                <w:i/>
                <w:iCs/>
                <w:color w:val="FF0000"/>
                <w:sz w:val="24"/>
                <w:szCs w:val="24"/>
              </w:rPr>
              <w:t>Creating a Calibration Task Using Teach Forward Align</w:t>
            </w:r>
          </w:p>
        </w:tc>
        <w:tc>
          <w:tcPr>
            <w:tcW w:w="4054" w:type="dxa"/>
          </w:tcPr>
          <w:p w14:paraId="5670266F" w14:textId="1A5D0ECA" w:rsidR="00C66560" w:rsidRPr="00A62164" w:rsidRDefault="00C66560" w:rsidP="00C66560">
            <w:pPr>
              <w:cnfStyle w:val="000000100000" w:firstRow="0" w:lastRow="0" w:firstColumn="0" w:lastColumn="0" w:oddVBand="0" w:evenVBand="0" w:oddHBand="1" w:evenHBand="0" w:firstRowFirstColumn="0" w:firstRowLastColumn="0" w:lastRowFirstColumn="0" w:lastRowLastColumn="0"/>
              <w:rPr>
                <w:sz w:val="18"/>
                <w:szCs w:val="18"/>
              </w:rPr>
            </w:pPr>
            <w:r w:rsidRPr="00A62164">
              <w:rPr>
                <w:sz w:val="18"/>
                <w:szCs w:val="18"/>
              </w:rPr>
              <w:t xml:space="preserve">This training provides step-by-step instructions for uploading files and creating calibration tasks in the Teach Forward Align platform. Although users may use this guide to create tasks with several different types of files, including work samples, this guide focuses on the creation of a calibration task using a classroom observation video. </w:t>
            </w:r>
          </w:p>
          <w:p w14:paraId="277F4957" w14:textId="69125AC6" w:rsidR="00C66560" w:rsidRPr="00A62164" w:rsidRDefault="00C66560" w:rsidP="00C66560">
            <w:pPr>
              <w:cnfStyle w:val="000000100000" w:firstRow="0" w:lastRow="0" w:firstColumn="0" w:lastColumn="0" w:oddVBand="0" w:evenVBand="0" w:oddHBand="1" w:evenHBand="0" w:firstRowFirstColumn="0" w:firstRowLastColumn="0" w:lastRowFirstColumn="0" w:lastRowLastColumn="0"/>
              <w:rPr>
                <w:sz w:val="18"/>
                <w:szCs w:val="18"/>
              </w:rPr>
            </w:pPr>
            <w:r w:rsidRPr="00A62164">
              <w:rPr>
                <w:sz w:val="18"/>
                <w:szCs w:val="18"/>
              </w:rPr>
              <w:t xml:space="preserve">Before uploading any content to </w:t>
            </w:r>
            <w:r w:rsidR="00A62164" w:rsidRPr="00A62164">
              <w:rPr>
                <w:sz w:val="18"/>
                <w:szCs w:val="18"/>
              </w:rPr>
              <w:t>Teach Forward Align</w:t>
            </w:r>
            <w:r w:rsidRPr="00A62164">
              <w:rPr>
                <w:sz w:val="18"/>
                <w:szCs w:val="18"/>
              </w:rPr>
              <w:t xml:space="preserve">, please ensure that all relevant sharing permissions have been secured and/or content is appropriately anonymized. </w:t>
            </w:r>
          </w:p>
          <w:p w14:paraId="0475337D" w14:textId="76861A22" w:rsidR="005065AA" w:rsidRPr="00A62164" w:rsidRDefault="00C66560" w:rsidP="00C66560">
            <w:pPr>
              <w:cnfStyle w:val="000000100000" w:firstRow="0" w:lastRow="0" w:firstColumn="0" w:lastColumn="0" w:oddVBand="0" w:evenVBand="0" w:oddHBand="1" w:evenHBand="0" w:firstRowFirstColumn="0" w:firstRowLastColumn="0" w:lastRowFirstColumn="0" w:lastRowLastColumn="0"/>
              <w:rPr>
                <w:sz w:val="18"/>
                <w:szCs w:val="18"/>
              </w:rPr>
            </w:pPr>
            <w:r w:rsidRPr="00A62164">
              <w:rPr>
                <w:sz w:val="18"/>
                <w:szCs w:val="18"/>
              </w:rPr>
              <w:t>There are three main steps in the process for creating a calibration task</w:t>
            </w:r>
            <w:r w:rsidR="00A62164" w:rsidRPr="00A62164">
              <w:rPr>
                <w:sz w:val="18"/>
                <w:szCs w:val="18"/>
              </w:rPr>
              <w:t>.</w:t>
            </w:r>
          </w:p>
        </w:tc>
        <w:tc>
          <w:tcPr>
            <w:tcW w:w="986" w:type="dxa"/>
          </w:tcPr>
          <w:p w14:paraId="18BE8AC0" w14:textId="31AF8318" w:rsidR="005065AA" w:rsidRDefault="00C66560" w:rsidP="00136EAC">
            <w:pPr>
              <w:cnfStyle w:val="000000100000" w:firstRow="0" w:lastRow="0" w:firstColumn="0" w:lastColumn="0" w:oddVBand="0" w:evenVBand="0" w:oddHBand="1" w:evenHBand="0" w:firstRowFirstColumn="0" w:firstRowLastColumn="0" w:lastRowFirstColumn="0" w:lastRowLastColumn="0"/>
              <w:rPr>
                <w:sz w:val="28"/>
                <w:szCs w:val="28"/>
              </w:rPr>
            </w:pPr>
            <w:r>
              <w:rPr>
                <w:noProof/>
                <w:sz w:val="28"/>
                <w:szCs w:val="28"/>
              </w:rPr>
              <w:drawing>
                <wp:inline distT="0" distB="0" distL="0" distR="0" wp14:anchorId="039E9634" wp14:editId="41275F9C">
                  <wp:extent cx="426720" cy="4876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6720" cy="487680"/>
                          </a:xfrm>
                          <a:prstGeom prst="rect">
                            <a:avLst/>
                          </a:prstGeom>
                          <a:noFill/>
                        </pic:spPr>
                      </pic:pic>
                    </a:graphicData>
                  </a:graphic>
                </wp:inline>
              </w:drawing>
            </w:r>
            <w:r w:rsidR="00196926">
              <w:rPr>
                <w:noProof/>
                <w:sz w:val="28"/>
                <w:szCs w:val="28"/>
              </w:rPr>
              <w:drawing>
                <wp:inline distT="0" distB="0" distL="0" distR="0" wp14:anchorId="35450596" wp14:editId="33F42B7A">
                  <wp:extent cx="628015" cy="469265"/>
                  <wp:effectExtent l="0" t="0" r="635"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8015" cy="469265"/>
                          </a:xfrm>
                          <a:prstGeom prst="rect">
                            <a:avLst/>
                          </a:prstGeom>
                          <a:noFill/>
                        </pic:spPr>
                      </pic:pic>
                    </a:graphicData>
                  </a:graphic>
                </wp:inline>
              </w:drawing>
            </w:r>
            <w:r>
              <w:rPr>
                <w:noProof/>
                <w:sz w:val="28"/>
                <w:szCs w:val="28"/>
              </w:rPr>
              <w:drawing>
                <wp:inline distT="0" distB="0" distL="0" distR="0" wp14:anchorId="58972F11" wp14:editId="780FFE48">
                  <wp:extent cx="847725" cy="494665"/>
                  <wp:effectExtent l="0" t="0" r="952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65490" cy="505031"/>
                          </a:xfrm>
                          <a:prstGeom prst="rect">
                            <a:avLst/>
                          </a:prstGeom>
                          <a:noFill/>
                        </pic:spPr>
                      </pic:pic>
                    </a:graphicData>
                  </a:graphic>
                </wp:inline>
              </w:drawing>
            </w:r>
          </w:p>
          <w:p w14:paraId="1F44F9B6" w14:textId="27AC13AA" w:rsidR="00A62164" w:rsidRDefault="00A62164" w:rsidP="00136EAC">
            <w:pPr>
              <w:cnfStyle w:val="000000100000" w:firstRow="0" w:lastRow="0" w:firstColumn="0" w:lastColumn="0" w:oddVBand="0" w:evenVBand="0" w:oddHBand="1" w:evenHBand="0" w:firstRowFirstColumn="0" w:firstRowLastColumn="0" w:lastRowFirstColumn="0" w:lastRowLastColumn="0"/>
              <w:rPr>
                <w:sz w:val="28"/>
                <w:szCs w:val="28"/>
              </w:rPr>
            </w:pPr>
            <w:r>
              <w:rPr>
                <w:noProof/>
                <w:sz w:val="28"/>
                <w:szCs w:val="28"/>
              </w:rPr>
              <w:drawing>
                <wp:inline distT="0" distB="0" distL="0" distR="0" wp14:anchorId="57E13246" wp14:editId="48F600A2">
                  <wp:extent cx="667385" cy="393793"/>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81690" cy="402234"/>
                          </a:xfrm>
                          <a:prstGeom prst="rect">
                            <a:avLst/>
                          </a:prstGeom>
                          <a:noFill/>
                        </pic:spPr>
                      </pic:pic>
                    </a:graphicData>
                  </a:graphic>
                </wp:inline>
              </w:drawing>
            </w:r>
          </w:p>
        </w:tc>
        <w:tc>
          <w:tcPr>
            <w:tcW w:w="1375" w:type="dxa"/>
          </w:tcPr>
          <w:p w14:paraId="4ECF0964" w14:textId="77777777" w:rsidR="005065AA" w:rsidRPr="00C66560" w:rsidRDefault="00C66560" w:rsidP="00136EAC">
            <w:pPr>
              <w:cnfStyle w:val="000000100000" w:firstRow="0" w:lastRow="0" w:firstColumn="0" w:lastColumn="0" w:oddVBand="0" w:evenVBand="0" w:oddHBand="1" w:evenHBand="0" w:firstRowFirstColumn="0" w:firstRowLastColumn="0" w:lastRowFirstColumn="0" w:lastRowLastColumn="0"/>
              <w:rPr>
                <w:sz w:val="18"/>
                <w:szCs w:val="18"/>
              </w:rPr>
            </w:pPr>
            <w:r w:rsidRPr="00C66560">
              <w:rPr>
                <w:sz w:val="18"/>
                <w:szCs w:val="18"/>
              </w:rPr>
              <w:t>Dr. Jo Swain</w:t>
            </w:r>
          </w:p>
          <w:p w14:paraId="351D0613" w14:textId="77777777" w:rsidR="00C66560" w:rsidRDefault="00C66560" w:rsidP="00136EAC">
            <w:pPr>
              <w:cnfStyle w:val="000000100000" w:firstRow="0" w:lastRow="0" w:firstColumn="0" w:lastColumn="0" w:oddVBand="0" w:evenVBand="0" w:oddHBand="1" w:evenHBand="0" w:firstRowFirstColumn="0" w:firstRowLastColumn="0" w:lastRowFirstColumn="0" w:lastRowLastColumn="0"/>
              <w:rPr>
                <w:sz w:val="18"/>
                <w:szCs w:val="18"/>
              </w:rPr>
            </w:pPr>
            <w:r w:rsidRPr="00C66560">
              <w:rPr>
                <w:sz w:val="18"/>
                <w:szCs w:val="18"/>
              </w:rPr>
              <w:t>Teach Forward Align Platform, $59.00</w:t>
            </w:r>
          </w:p>
          <w:p w14:paraId="6422C574" w14:textId="08638341" w:rsidR="003E414A" w:rsidRDefault="003E414A" w:rsidP="00136EAC">
            <w:pPr>
              <w:cnfStyle w:val="000000100000" w:firstRow="0" w:lastRow="0" w:firstColumn="0" w:lastColumn="0" w:oddVBand="0" w:evenVBand="0" w:oddHBand="1" w:evenHBand="0" w:firstRowFirstColumn="0" w:firstRowLastColumn="0" w:lastRowFirstColumn="0" w:lastRowLastColumn="0"/>
              <w:rPr>
                <w:sz w:val="18"/>
                <w:szCs w:val="18"/>
              </w:rPr>
            </w:pPr>
            <w:r w:rsidRPr="003E414A">
              <w:rPr>
                <w:sz w:val="18"/>
                <w:szCs w:val="18"/>
              </w:rPr>
              <w:t>Cost per participant</w:t>
            </w:r>
            <w:r>
              <w:rPr>
                <w:sz w:val="18"/>
                <w:szCs w:val="18"/>
              </w:rPr>
              <w:t>:</w:t>
            </w:r>
          </w:p>
          <w:p w14:paraId="6CAEFE7F" w14:textId="0A521D76" w:rsidR="003E414A" w:rsidRPr="003E414A" w:rsidRDefault="003E414A" w:rsidP="00136EA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$99.00</w:t>
            </w:r>
          </w:p>
          <w:p w14:paraId="3793AC05" w14:textId="77777777" w:rsidR="003E414A" w:rsidRPr="003E414A" w:rsidRDefault="003E414A" w:rsidP="00136EAC">
            <w:pPr>
              <w:cnfStyle w:val="000000100000" w:firstRow="0" w:lastRow="0" w:firstColumn="0" w:lastColumn="0" w:oddVBand="0" w:evenVBand="0" w:oddHBand="1" w:evenHBand="0" w:firstRowFirstColumn="0" w:firstRowLastColumn="0" w:lastRowFirstColumn="0" w:lastRowLastColumn="0"/>
              <w:rPr>
                <w:sz w:val="18"/>
                <w:szCs w:val="18"/>
              </w:rPr>
            </w:pPr>
          </w:p>
          <w:p w14:paraId="46B7E035" w14:textId="77777777" w:rsidR="003E414A" w:rsidRPr="003E414A" w:rsidRDefault="003E414A" w:rsidP="00136EAC">
            <w:pPr>
              <w:cnfStyle w:val="000000100000" w:firstRow="0" w:lastRow="0" w:firstColumn="0" w:lastColumn="0" w:oddVBand="0" w:evenVBand="0" w:oddHBand="1" w:evenHBand="0" w:firstRowFirstColumn="0" w:firstRowLastColumn="0" w:lastRowFirstColumn="0" w:lastRowLastColumn="0"/>
              <w:rPr>
                <w:sz w:val="18"/>
                <w:szCs w:val="18"/>
              </w:rPr>
            </w:pPr>
            <w:r w:rsidRPr="003E414A">
              <w:rPr>
                <w:sz w:val="18"/>
                <w:szCs w:val="18"/>
              </w:rPr>
              <w:t>Offered:</w:t>
            </w:r>
          </w:p>
          <w:p w14:paraId="342C708B" w14:textId="3128738F" w:rsidR="003E414A" w:rsidRPr="003E414A" w:rsidRDefault="003E414A" w:rsidP="00136EAC">
            <w:pPr>
              <w:cnfStyle w:val="000000100000" w:firstRow="0" w:lastRow="0" w:firstColumn="0" w:lastColumn="0" w:oddVBand="0" w:evenVBand="0" w:oddHBand="1" w:evenHBand="0" w:firstRowFirstColumn="0" w:firstRowLastColumn="0" w:lastRowFirstColumn="0" w:lastRowLastColumn="0"/>
              <w:rPr>
                <w:sz w:val="20"/>
                <w:szCs w:val="20"/>
              </w:rPr>
            </w:pPr>
            <w:r w:rsidRPr="003E414A">
              <w:rPr>
                <w:sz w:val="18"/>
                <w:szCs w:val="18"/>
              </w:rPr>
              <w:t>J</w:t>
            </w:r>
            <w:r w:rsidR="00273F5F">
              <w:rPr>
                <w:sz w:val="18"/>
                <w:szCs w:val="18"/>
              </w:rPr>
              <w:t>une through August, 2022</w:t>
            </w:r>
          </w:p>
        </w:tc>
        <w:tc>
          <w:tcPr>
            <w:tcW w:w="1410" w:type="dxa"/>
          </w:tcPr>
          <w:p w14:paraId="74F38A1A" w14:textId="0E895BCE" w:rsidR="005065AA" w:rsidRPr="006608C6" w:rsidRDefault="007E5398" w:rsidP="006608C6">
            <w:pPr>
              <w:jc w:val="center"/>
              <w:cnfStyle w:val="000000100000" w:firstRow="0" w:lastRow="0" w:firstColumn="0" w:lastColumn="0" w:oddVBand="0" w:evenVBand="0" w:oddHBand="1" w:evenHBand="0" w:firstRowFirstColumn="0" w:firstRowLastColumn="0" w:lastRowFirstColumn="0" w:lastRowLastColumn="0"/>
              <w:rPr>
                <w:sz w:val="18"/>
                <w:szCs w:val="18"/>
              </w:rPr>
            </w:pPr>
            <w:r w:rsidRPr="006608C6">
              <w:rPr>
                <w:sz w:val="18"/>
                <w:szCs w:val="18"/>
              </w:rPr>
              <w:t>2.0 Hours</w:t>
            </w:r>
            <w:r w:rsidR="006608C6">
              <w:rPr>
                <w:noProof/>
                <w:sz w:val="18"/>
                <w:szCs w:val="18"/>
              </w:rPr>
              <w:drawing>
                <wp:inline distT="0" distB="0" distL="0" distR="0" wp14:anchorId="5858BDC4" wp14:editId="7769F3FF">
                  <wp:extent cx="367095" cy="450394"/>
                  <wp:effectExtent l="0" t="0" r="0" b="698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4133" cy="459029"/>
                          </a:xfrm>
                          <a:prstGeom prst="rect">
                            <a:avLst/>
                          </a:prstGeom>
                          <a:noFill/>
                        </pic:spPr>
                      </pic:pic>
                    </a:graphicData>
                  </a:graphic>
                </wp:inline>
              </w:drawing>
            </w:r>
            <w:r w:rsidR="007720B4">
              <w:rPr>
                <w:noProof/>
                <w:sz w:val="18"/>
                <w:szCs w:val="18"/>
              </w:rPr>
              <w:drawing>
                <wp:inline distT="0" distB="0" distL="0" distR="0" wp14:anchorId="228D5C71" wp14:editId="2D089586">
                  <wp:extent cx="511810" cy="467995"/>
                  <wp:effectExtent l="0" t="0" r="2540" b="825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3299" cy="469357"/>
                          </a:xfrm>
                          <a:prstGeom prst="rect">
                            <a:avLst/>
                          </a:prstGeom>
                          <a:noFill/>
                        </pic:spPr>
                      </pic:pic>
                    </a:graphicData>
                  </a:graphic>
                </wp:inline>
              </w:drawing>
            </w:r>
          </w:p>
        </w:tc>
      </w:tr>
      <w:tr w:rsidR="0052434B" w14:paraId="329C2C0F" w14:textId="77777777" w:rsidTr="00182A12">
        <w:tc>
          <w:tcPr>
            <w:cnfStyle w:val="001000000000" w:firstRow="0" w:lastRow="0" w:firstColumn="1" w:lastColumn="0" w:oddVBand="0" w:evenVBand="0" w:oddHBand="0" w:evenHBand="0" w:firstRowFirstColumn="0" w:firstRowLastColumn="0" w:lastRowFirstColumn="0" w:lastRowLastColumn="0"/>
            <w:tcW w:w="5125" w:type="dxa"/>
          </w:tcPr>
          <w:p w14:paraId="54CF2DCE" w14:textId="71496EB9" w:rsidR="0052434B" w:rsidRPr="0052434B" w:rsidRDefault="0052434B" w:rsidP="00136EAC">
            <w:pPr>
              <w:rPr>
                <w:i/>
                <w:iCs/>
                <w:color w:val="FF0000"/>
                <w:sz w:val="24"/>
                <w:szCs w:val="24"/>
              </w:rPr>
            </w:pPr>
            <w:r>
              <w:rPr>
                <w:i/>
                <w:iCs/>
                <w:color w:val="FF0000"/>
                <w:sz w:val="24"/>
                <w:szCs w:val="24"/>
              </w:rPr>
              <w:t>Module #8:  Montana School Planning Tool</w:t>
            </w:r>
            <w:r w:rsidR="007629BC">
              <w:rPr>
                <w:i/>
                <w:iCs/>
                <w:color w:val="FF0000"/>
                <w:sz w:val="24"/>
                <w:szCs w:val="24"/>
              </w:rPr>
              <w:t xml:space="preserve"> to Implement a Teacher Evaluation System Based on Professional Growth</w:t>
            </w:r>
          </w:p>
        </w:tc>
        <w:tc>
          <w:tcPr>
            <w:tcW w:w="4054" w:type="dxa"/>
          </w:tcPr>
          <w:p w14:paraId="03F59B3D" w14:textId="476243A4" w:rsidR="0052434B" w:rsidRDefault="0052434B" w:rsidP="0052434B">
            <w:pPr>
              <w:cnfStyle w:val="000000000000" w:firstRow="0" w:lastRow="0" w:firstColumn="0" w:lastColumn="0" w:oddVBand="0" w:evenVBand="0" w:oddHBand="0" w:evenHBand="0" w:firstRowFirstColumn="0" w:firstRowLastColumn="0" w:lastRowFirstColumn="0" w:lastRowLastColumn="0"/>
              <w:rPr>
                <w:sz w:val="20"/>
                <w:szCs w:val="20"/>
              </w:rPr>
            </w:pPr>
            <w:r w:rsidRPr="0052434B">
              <w:rPr>
                <w:sz w:val="20"/>
                <w:szCs w:val="20"/>
              </w:rPr>
              <w:t>School District Planning Tool</w:t>
            </w:r>
            <w:r>
              <w:rPr>
                <w:sz w:val="20"/>
                <w:szCs w:val="20"/>
              </w:rPr>
              <w:t xml:space="preserve"> </w:t>
            </w:r>
            <w:r w:rsidRPr="0052434B">
              <w:rPr>
                <w:sz w:val="20"/>
                <w:szCs w:val="20"/>
              </w:rPr>
              <w:t>Implementing a Professional Growth-Oriented Teacher Evaluation System Focused on High Quality Instruction</w:t>
            </w:r>
            <w:r>
              <w:rPr>
                <w:sz w:val="20"/>
                <w:szCs w:val="20"/>
              </w:rPr>
              <w:t xml:space="preserve">.  This tool is designed to outline a </w:t>
            </w:r>
            <w:r>
              <w:rPr>
                <w:sz w:val="20"/>
                <w:szCs w:val="20"/>
              </w:rPr>
              <w:lastRenderedPageBreak/>
              <w:t xml:space="preserve">process </w:t>
            </w:r>
            <w:r w:rsidR="007629BC">
              <w:rPr>
                <w:sz w:val="20"/>
                <w:szCs w:val="20"/>
              </w:rPr>
              <w:t>for school districts to implement a Professional-Growth Oriented Teacher Evaluation System focused on high quality instruction based on three Key Steps.</w:t>
            </w:r>
          </w:p>
          <w:p w14:paraId="576875E3" w14:textId="10A4C221" w:rsidR="007629BC" w:rsidRPr="007629BC" w:rsidRDefault="007629BC" w:rsidP="007629BC">
            <w:pPr>
              <w:jc w:val="center"/>
              <w:cnfStyle w:val="000000000000" w:firstRow="0" w:lastRow="0" w:firstColumn="0" w:lastColumn="0" w:oddVBand="0" w:evenVBand="0" w:oddHBand="0" w:evenHBand="0" w:firstRowFirstColumn="0" w:firstRowLastColumn="0" w:lastRowFirstColumn="0" w:lastRowLastColumn="0"/>
              <w:rPr>
                <w:bCs/>
                <w:iCs/>
              </w:rPr>
            </w:pPr>
            <w:r w:rsidRPr="007629BC">
              <w:rPr>
                <w:bCs/>
                <w:iCs/>
              </w:rPr>
              <w:t>Step One:  Establish a representative ad</w:t>
            </w:r>
            <w:r>
              <w:rPr>
                <w:bCs/>
                <w:iCs/>
              </w:rPr>
              <w:t xml:space="preserve"> </w:t>
            </w:r>
            <w:r w:rsidRPr="007629BC">
              <w:rPr>
                <w:bCs/>
                <w:iCs/>
              </w:rPr>
              <w:t>hoc committee</w:t>
            </w:r>
          </w:p>
          <w:p w14:paraId="0061E315" w14:textId="1A18CA8A" w:rsidR="007629BC" w:rsidRPr="007629BC" w:rsidRDefault="007629BC" w:rsidP="007629BC">
            <w:pPr>
              <w:jc w:val="center"/>
              <w:cnfStyle w:val="000000000000" w:firstRow="0" w:lastRow="0" w:firstColumn="0" w:lastColumn="0" w:oddVBand="0" w:evenVBand="0" w:oddHBand="0" w:evenHBand="0" w:firstRowFirstColumn="0" w:firstRowLastColumn="0" w:lastRowFirstColumn="0" w:lastRowLastColumn="0"/>
              <w:rPr>
                <w:bCs/>
                <w:iCs/>
              </w:rPr>
            </w:pPr>
            <w:r w:rsidRPr="007629BC">
              <w:rPr>
                <w:bCs/>
                <w:iCs/>
              </w:rPr>
              <w:t>Step Two:  Determine professional development needs for central office leaders, principals, and teachers.</w:t>
            </w:r>
          </w:p>
          <w:p w14:paraId="10680563" w14:textId="77777777" w:rsidR="007629BC" w:rsidRDefault="007629BC" w:rsidP="007629BC">
            <w:pPr>
              <w:jc w:val="center"/>
              <w:cnfStyle w:val="000000000000" w:firstRow="0" w:lastRow="0" w:firstColumn="0" w:lastColumn="0" w:oddVBand="0" w:evenVBand="0" w:oddHBand="0" w:evenHBand="0" w:firstRowFirstColumn="0" w:firstRowLastColumn="0" w:lastRowFirstColumn="0" w:lastRowLastColumn="0"/>
            </w:pPr>
            <w:r w:rsidRPr="007629BC">
              <w:rPr>
                <w:bCs/>
                <w:iCs/>
              </w:rPr>
              <w:t>Step Three: Create and implement long and short-term plans for implementing the MT. EPAS teacher evaluation process; include steps 1 and 2 outlined above</w:t>
            </w:r>
            <w:r>
              <w:rPr>
                <w:b/>
                <w:i/>
              </w:rPr>
              <w:t>.</w:t>
            </w:r>
          </w:p>
          <w:p w14:paraId="441EDDFC" w14:textId="77777777" w:rsidR="007629BC" w:rsidRDefault="007629BC" w:rsidP="007629BC">
            <w:pPr>
              <w:jc w:val="center"/>
              <w:cnfStyle w:val="000000000000" w:firstRow="0" w:lastRow="0" w:firstColumn="0" w:lastColumn="0" w:oddVBand="0" w:evenVBand="0" w:oddHBand="0" w:evenHBand="0" w:firstRowFirstColumn="0" w:firstRowLastColumn="0" w:lastRowFirstColumn="0" w:lastRowLastColumn="0"/>
              <w:rPr>
                <w:b/>
                <w:i/>
              </w:rPr>
            </w:pPr>
          </w:p>
          <w:p w14:paraId="1FC9C5EB" w14:textId="77777777" w:rsidR="007629BC" w:rsidRPr="0052434B" w:rsidRDefault="007629BC" w:rsidP="0052434B">
            <w:pPr>
              <w:cnfStyle w:val="000000000000" w:firstRow="0" w:lastRow="0" w:firstColumn="0" w:lastColumn="0" w:oddVBand="0" w:evenVBand="0" w:oddHBand="0" w:evenHBand="0" w:firstRowFirstColumn="0" w:firstRowLastColumn="0" w:lastRowFirstColumn="0" w:lastRowLastColumn="0"/>
              <w:rPr>
                <w:sz w:val="20"/>
                <w:szCs w:val="20"/>
              </w:rPr>
            </w:pPr>
          </w:p>
          <w:p w14:paraId="2B1D2156" w14:textId="77777777" w:rsidR="0052434B" w:rsidRPr="00A62164" w:rsidRDefault="0052434B" w:rsidP="00C66560">
            <w:pPr>
              <w:cnfStyle w:val="000000000000" w:firstRow="0" w:lastRow="0" w:firstColumn="0" w:lastColumn="0" w:oddVBand="0" w:evenVBand="0" w:oddHBand="0" w:evenHBand="0" w:firstRowFirstColumn="0" w:firstRowLastColumn="0" w:lastRowFirstColumn="0" w:lastRowLastColumn="0"/>
              <w:rPr>
                <w:sz w:val="18"/>
                <w:szCs w:val="18"/>
              </w:rPr>
            </w:pPr>
          </w:p>
        </w:tc>
        <w:tc>
          <w:tcPr>
            <w:tcW w:w="986" w:type="dxa"/>
          </w:tcPr>
          <w:p w14:paraId="1794B07E" w14:textId="77777777" w:rsidR="0052434B" w:rsidRDefault="0052434B" w:rsidP="00136EAC">
            <w:pPr>
              <w:cnfStyle w:val="000000000000" w:firstRow="0" w:lastRow="0" w:firstColumn="0" w:lastColumn="0" w:oddVBand="0" w:evenVBand="0" w:oddHBand="0" w:evenHBand="0" w:firstRowFirstColumn="0" w:firstRowLastColumn="0" w:lastRowFirstColumn="0" w:lastRowLastColumn="0"/>
              <w:rPr>
                <w:noProof/>
                <w:sz w:val="28"/>
                <w:szCs w:val="28"/>
              </w:rPr>
            </w:pPr>
          </w:p>
        </w:tc>
        <w:tc>
          <w:tcPr>
            <w:tcW w:w="1375" w:type="dxa"/>
          </w:tcPr>
          <w:p w14:paraId="04871158" w14:textId="77777777" w:rsidR="0052434B" w:rsidRDefault="007629BC" w:rsidP="00136EA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Dr. Jo Swain facilitates the planning process upon request.  </w:t>
            </w:r>
          </w:p>
          <w:p w14:paraId="24AE4556" w14:textId="77777777" w:rsidR="007629BC" w:rsidRDefault="007629BC" w:rsidP="00136EA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lastRenderedPageBreak/>
              <w:t>Cost for Template:</w:t>
            </w:r>
          </w:p>
          <w:p w14:paraId="3E4399DB" w14:textId="70CCF455" w:rsidR="007629BC" w:rsidRPr="00C66560" w:rsidRDefault="007629BC" w:rsidP="00136EA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$150.00</w:t>
            </w:r>
          </w:p>
        </w:tc>
        <w:tc>
          <w:tcPr>
            <w:tcW w:w="1410" w:type="dxa"/>
          </w:tcPr>
          <w:p w14:paraId="4272365B" w14:textId="77777777" w:rsidR="0052434B" w:rsidRPr="006608C6" w:rsidRDefault="0052434B" w:rsidP="006608C6">
            <w:pPr>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14:paraId="0ACD053A" w14:textId="22A7F3DE" w:rsidR="00E02C7C" w:rsidRDefault="00E02C7C" w:rsidP="00136EAC">
      <w:pPr>
        <w:rPr>
          <w:sz w:val="28"/>
          <w:szCs w:val="28"/>
        </w:rPr>
      </w:pPr>
    </w:p>
    <w:p w14:paraId="20435A66" w14:textId="77777777" w:rsidR="00C76E19" w:rsidRDefault="00C76E19" w:rsidP="00136EAC">
      <w:pPr>
        <w:rPr>
          <w:sz w:val="28"/>
          <w:szCs w:val="28"/>
        </w:rPr>
      </w:pPr>
    </w:p>
    <w:p w14:paraId="485FAB72" w14:textId="3CC22EBD" w:rsidR="00C679F8" w:rsidRDefault="00566A9A" w:rsidP="00136EAC">
      <w:pPr>
        <w:rPr>
          <w:sz w:val="28"/>
          <w:szCs w:val="28"/>
        </w:rPr>
      </w:pPr>
      <w:r w:rsidRPr="00C76E19">
        <w:rPr>
          <w:b/>
          <w:bCs/>
          <w:sz w:val="32"/>
          <w:szCs w:val="32"/>
        </w:rPr>
        <w:t xml:space="preserve">Cost </w:t>
      </w:r>
      <w:r w:rsidR="0036721C" w:rsidRPr="00C76E19">
        <w:rPr>
          <w:b/>
          <w:bCs/>
          <w:sz w:val="32"/>
          <w:szCs w:val="32"/>
        </w:rPr>
        <w:t>Per Workshop</w:t>
      </w:r>
      <w:r>
        <w:rPr>
          <w:sz w:val="28"/>
          <w:szCs w:val="28"/>
        </w:rPr>
        <w:t>:</w:t>
      </w:r>
    </w:p>
    <w:p w14:paraId="1CF33575" w14:textId="24C89036" w:rsidR="00566A9A" w:rsidRDefault="00566A9A" w:rsidP="00136EAC">
      <w:pPr>
        <w:rPr>
          <w:sz w:val="28"/>
          <w:szCs w:val="28"/>
        </w:rPr>
      </w:pPr>
      <w:r w:rsidRPr="0036721C">
        <w:rPr>
          <w:b/>
          <w:bCs/>
          <w:sz w:val="32"/>
          <w:szCs w:val="32"/>
        </w:rPr>
        <w:t>Modules #1-#5</w:t>
      </w:r>
      <w:r w:rsidR="00847803" w:rsidRPr="00847803">
        <w:rPr>
          <w:color w:val="FF0000"/>
          <w:sz w:val="28"/>
          <w:szCs w:val="28"/>
        </w:rPr>
        <w:t xml:space="preserve">  </w:t>
      </w:r>
      <w:r w:rsidRPr="00847803">
        <w:rPr>
          <w:color w:val="FF0000"/>
          <w:sz w:val="28"/>
          <w:szCs w:val="28"/>
        </w:rPr>
        <w:t xml:space="preserve">MT. EPAS </w:t>
      </w:r>
      <w:r w:rsidR="00847803">
        <w:rPr>
          <w:color w:val="FF0000"/>
          <w:sz w:val="28"/>
          <w:szCs w:val="28"/>
        </w:rPr>
        <w:t xml:space="preserve">Teacher Evaluation </w:t>
      </w:r>
      <w:r w:rsidRPr="00847803">
        <w:rPr>
          <w:color w:val="FF0000"/>
          <w:sz w:val="28"/>
          <w:szCs w:val="28"/>
        </w:rPr>
        <w:t>on Steroids</w:t>
      </w:r>
      <w:r>
        <w:rPr>
          <w:sz w:val="28"/>
          <w:szCs w:val="28"/>
        </w:rPr>
        <w:t>, $199.00 for all five sessions or $99.00 for session one with each subsequent session $79.00</w:t>
      </w:r>
    </w:p>
    <w:p w14:paraId="2D4ECAFF" w14:textId="46AC0D8D" w:rsidR="00DA7418" w:rsidRDefault="00566A9A" w:rsidP="00136EAC">
      <w:pPr>
        <w:rPr>
          <w:sz w:val="28"/>
          <w:szCs w:val="28"/>
        </w:rPr>
      </w:pPr>
      <w:r w:rsidRPr="0036721C">
        <w:rPr>
          <w:b/>
          <w:bCs/>
          <w:sz w:val="32"/>
          <w:szCs w:val="32"/>
        </w:rPr>
        <w:t>Module #6</w:t>
      </w:r>
      <w:r w:rsidR="00847803" w:rsidRPr="0036721C">
        <w:rPr>
          <w:b/>
          <w:bCs/>
          <w:sz w:val="32"/>
          <w:szCs w:val="32"/>
        </w:rPr>
        <w:t>:</w:t>
      </w:r>
      <w:r w:rsidR="00847803">
        <w:rPr>
          <w:sz w:val="28"/>
          <w:szCs w:val="28"/>
        </w:rPr>
        <w:t xml:space="preserve">  </w:t>
      </w:r>
      <w:r w:rsidRPr="00847803">
        <w:rPr>
          <w:color w:val="FF0000"/>
          <w:sz w:val="28"/>
          <w:szCs w:val="28"/>
        </w:rPr>
        <w:t xml:space="preserve">Introduction to Teach Forward </w:t>
      </w:r>
      <w:r w:rsidR="00BD3F5C" w:rsidRPr="00847803">
        <w:rPr>
          <w:color w:val="FF0000"/>
          <w:sz w:val="28"/>
          <w:szCs w:val="28"/>
        </w:rPr>
        <w:t>Calibration</w:t>
      </w:r>
      <w:r w:rsidR="00BD3F5C">
        <w:rPr>
          <w:sz w:val="28"/>
          <w:szCs w:val="28"/>
        </w:rPr>
        <w:t>; Module</w:t>
      </w:r>
      <w:r w:rsidRPr="0036721C">
        <w:rPr>
          <w:b/>
          <w:bCs/>
          <w:sz w:val="32"/>
          <w:szCs w:val="32"/>
        </w:rPr>
        <w:t xml:space="preserve"> #7</w:t>
      </w:r>
      <w:r w:rsidR="00847803" w:rsidRPr="0036721C">
        <w:rPr>
          <w:sz w:val="28"/>
          <w:szCs w:val="28"/>
        </w:rPr>
        <w:t xml:space="preserve">  </w:t>
      </w:r>
      <w:r w:rsidRPr="00847803">
        <w:rPr>
          <w:color w:val="FF0000"/>
          <w:sz w:val="28"/>
          <w:szCs w:val="28"/>
        </w:rPr>
        <w:t>Creating a Calibration Task Using Teacher Forward Align</w:t>
      </w:r>
      <w:r w:rsidR="00AB0237">
        <w:rPr>
          <w:sz w:val="28"/>
          <w:szCs w:val="28"/>
        </w:rPr>
        <w:t>, $99.00 per participant.</w:t>
      </w:r>
      <w:r w:rsidR="00BD3F5C">
        <w:rPr>
          <w:sz w:val="28"/>
          <w:szCs w:val="28"/>
        </w:rPr>
        <w:t xml:space="preserve"> Teach Forward Align annual license, $59.00</w:t>
      </w:r>
    </w:p>
    <w:p w14:paraId="5190A2C1" w14:textId="414D47DD" w:rsidR="00A429FF" w:rsidRPr="0052434B" w:rsidRDefault="00DB7023" w:rsidP="0052434B">
      <w:pPr>
        <w:rPr>
          <w:b/>
          <w:bCs/>
          <w:color w:val="806000" w:themeColor="accent4" w:themeShade="80"/>
          <w:sz w:val="28"/>
          <w:szCs w:val="28"/>
        </w:rPr>
      </w:pPr>
      <w:r>
        <w:rPr>
          <w:b/>
          <w:bCs/>
          <w:noProof/>
          <w:sz w:val="32"/>
          <w:szCs w:val="32"/>
        </w:rPr>
        <w:lastRenderedPageBreak/>
        <mc:AlternateContent>
          <mc:Choice Requires="wps">
            <w:drawing>
              <wp:anchor distT="0" distB="0" distL="114300" distR="114300" simplePos="0" relativeHeight="251659264" behindDoc="0" locked="0" layoutInCell="1" allowOverlap="1" wp14:anchorId="6BFFE347" wp14:editId="7B9183B8">
                <wp:simplePos x="0" y="0"/>
                <wp:positionH relativeFrom="column">
                  <wp:posOffset>1301750</wp:posOffset>
                </wp:positionH>
                <wp:positionV relativeFrom="paragraph">
                  <wp:posOffset>760730</wp:posOffset>
                </wp:positionV>
                <wp:extent cx="1181100" cy="298450"/>
                <wp:effectExtent l="0" t="0" r="19050" b="25400"/>
                <wp:wrapNone/>
                <wp:docPr id="55" name="Text Box 55"/>
                <wp:cNvGraphicFramePr/>
                <a:graphic xmlns:a="http://schemas.openxmlformats.org/drawingml/2006/main">
                  <a:graphicData uri="http://schemas.microsoft.com/office/word/2010/wordprocessingShape">
                    <wps:wsp>
                      <wps:cNvSpPr txBox="1"/>
                      <wps:spPr>
                        <a:xfrm>
                          <a:off x="0" y="0"/>
                          <a:ext cx="1181100" cy="298450"/>
                        </a:xfrm>
                        <a:prstGeom prst="rect">
                          <a:avLst/>
                        </a:prstGeom>
                        <a:solidFill>
                          <a:schemeClr val="lt1"/>
                        </a:solidFill>
                        <a:ln w="6350">
                          <a:solidFill>
                            <a:prstClr val="black"/>
                          </a:solidFill>
                        </a:ln>
                      </wps:spPr>
                      <wps:txbx>
                        <w:txbxContent>
                          <w:p w14:paraId="7C957646" w14:textId="78A99ABB" w:rsidR="00DB7023" w:rsidRDefault="00DB7023" w:rsidP="00DB7023">
                            <w:pPr>
                              <w:spacing w:line="240" w:lineRule="auto"/>
                            </w:pPr>
                            <w:r>
                              <w:t>FREE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FE347" id="_x0000_t202" coordsize="21600,21600" o:spt="202" path="m,l,21600r21600,l21600,xe">
                <v:stroke joinstyle="miter"/>
                <v:path gradientshapeok="t" o:connecttype="rect"/>
              </v:shapetype>
              <v:shape id="Text Box 55" o:spid="_x0000_s1026" type="#_x0000_t202" style="position:absolute;margin-left:102.5pt;margin-top:59.9pt;width:93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" fillcolor="white [3201]" strokeweight=".5pt">
                <v:textbox>
                  <w:txbxContent>
                    <w:p w14:paraId="7C957646" w14:textId="78A99ABB" w:rsidR="00DB7023" w:rsidRDefault="00DB7023" w:rsidP="00DB7023">
                      <w:pPr>
                        <w:spacing w:line="240" w:lineRule="auto"/>
                      </w:pPr>
                      <w:r>
                        <w:t>FREE Resources!</w:t>
                      </w:r>
                    </w:p>
                  </w:txbxContent>
                </v:textbox>
              </v:shape>
            </w:pict>
          </mc:Fallback>
        </mc:AlternateContent>
      </w:r>
      <w:r w:rsidR="00881ED1" w:rsidRPr="00DB7023">
        <w:rPr>
          <w:b/>
          <w:bCs/>
          <w:noProof/>
          <w:sz w:val="32"/>
          <w:szCs w:val="32"/>
        </w:rPr>
        <w:drawing>
          <wp:inline distT="0" distB="0" distL="0" distR="0" wp14:anchorId="67C86FC0" wp14:editId="6902A6B0">
            <wp:extent cx="2889250" cy="1333500"/>
            <wp:effectExtent l="95250" t="76200" r="63500" b="895350"/>
            <wp:docPr id="53" name="Picture 53" descr="Puzzle pie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Puzzle pieces"/>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889250" cy="13335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r w:rsidRPr="0052434B">
        <w:rPr>
          <w:b/>
          <w:bCs/>
          <w:color w:val="806000" w:themeColor="accent4" w:themeShade="80"/>
          <w:sz w:val="32"/>
          <w:szCs w:val="32"/>
        </w:rPr>
        <w:t>School Leader Framework for Teaching Activities (Power Point): Practice options for school leaders to better inform observation and evaluation practice</w:t>
      </w:r>
      <w:r w:rsidRPr="0052434B">
        <w:rPr>
          <w:color w:val="806000" w:themeColor="accent4" w:themeShade="80"/>
          <w:sz w:val="28"/>
          <w:szCs w:val="28"/>
        </w:rPr>
        <w:t xml:space="preserve">.  </w:t>
      </w:r>
      <w:r w:rsidRPr="0052434B">
        <w:rPr>
          <w:b/>
          <w:bCs/>
          <w:color w:val="806000" w:themeColor="accent4" w:themeShade="80"/>
          <w:sz w:val="28"/>
          <w:szCs w:val="28"/>
        </w:rPr>
        <w:t>Free!</w:t>
      </w:r>
    </w:p>
    <w:p w14:paraId="5A172327" w14:textId="04816269" w:rsidR="00182A12" w:rsidRPr="0052434B" w:rsidRDefault="003402B8" w:rsidP="00136EAC">
      <w:pPr>
        <w:rPr>
          <w:b/>
          <w:bCs/>
          <w:color w:val="806000" w:themeColor="accent4" w:themeShade="80"/>
          <w:sz w:val="28"/>
          <w:szCs w:val="28"/>
        </w:rPr>
      </w:pPr>
      <w:r w:rsidRPr="0052434B">
        <w:rPr>
          <w:b/>
          <w:bCs/>
          <w:i/>
          <w:iCs/>
          <w:color w:val="806000" w:themeColor="accent4" w:themeShade="80"/>
          <w:sz w:val="28"/>
          <w:szCs w:val="28"/>
        </w:rPr>
        <w:t>“</w:t>
      </w:r>
      <w:r w:rsidR="00DB7023" w:rsidRPr="0052434B">
        <w:rPr>
          <w:b/>
          <w:bCs/>
          <w:i/>
          <w:iCs/>
          <w:color w:val="806000" w:themeColor="accent4" w:themeShade="80"/>
          <w:sz w:val="28"/>
          <w:szCs w:val="28"/>
        </w:rPr>
        <w:t xml:space="preserve">Efforts to Toughen Teacher Evaluations Show No Positive Impact on Students,” </w:t>
      </w:r>
      <w:r w:rsidRPr="0052434B">
        <w:rPr>
          <w:b/>
          <w:bCs/>
          <w:color w:val="806000" w:themeColor="accent4" w:themeShade="80"/>
          <w:sz w:val="28"/>
          <w:szCs w:val="28"/>
        </w:rPr>
        <w:t>Summary of current research supporting professional growth models from Ed Week, November 29, 2021.  Free!</w:t>
      </w:r>
    </w:p>
    <w:p w14:paraId="26E050E8" w14:textId="068C9FD0" w:rsidR="00182A12" w:rsidRDefault="00182A12" w:rsidP="00136EAC">
      <w:pPr>
        <w:rPr>
          <w:sz w:val="28"/>
          <w:szCs w:val="28"/>
        </w:rPr>
      </w:pPr>
    </w:p>
    <w:p w14:paraId="5BDBA5A2" w14:textId="146E251A" w:rsidR="00182A12" w:rsidRDefault="00182A12" w:rsidP="00136EAC">
      <w:pPr>
        <w:rPr>
          <w:sz w:val="28"/>
          <w:szCs w:val="28"/>
        </w:rPr>
      </w:pPr>
    </w:p>
    <w:p w14:paraId="6092037A" w14:textId="77777777" w:rsidR="00182A12" w:rsidRDefault="00182A12" w:rsidP="00136EAC">
      <w:pPr>
        <w:rPr>
          <w:sz w:val="28"/>
          <w:szCs w:val="28"/>
        </w:rPr>
      </w:pPr>
    </w:p>
    <w:p w14:paraId="7608025F" w14:textId="77777777" w:rsidR="00182A12" w:rsidRPr="0052434B" w:rsidRDefault="00C679F8" w:rsidP="00182A12">
      <w:pPr>
        <w:jc w:val="center"/>
        <w:rPr>
          <w:b/>
          <w:bCs/>
          <w:noProof/>
          <w:color w:val="4472C4" w:themeColor="accent1"/>
          <w:sz w:val="40"/>
          <w:szCs w:val="40"/>
          <w:u w:val="single"/>
        </w:rPr>
      </w:pPr>
      <w:r w:rsidRPr="0052434B">
        <w:rPr>
          <w:b/>
          <w:bCs/>
          <w:noProof/>
          <w:color w:val="4472C4" w:themeColor="accent1"/>
          <w:sz w:val="28"/>
          <w:szCs w:val="28"/>
          <w:u w:val="single"/>
        </w:rPr>
        <w:lastRenderedPageBreak/>
        <w:drawing>
          <wp:anchor distT="0" distB="0" distL="114300" distR="114300" simplePos="0" relativeHeight="251658240" behindDoc="1" locked="0" layoutInCell="1" allowOverlap="1" wp14:anchorId="2687C7B1" wp14:editId="72DDD258">
            <wp:simplePos x="0" y="0"/>
            <wp:positionH relativeFrom="margin">
              <wp:align>left</wp:align>
            </wp:positionH>
            <wp:positionV relativeFrom="paragraph">
              <wp:posOffset>152400</wp:posOffset>
            </wp:positionV>
            <wp:extent cx="3832860" cy="1301115"/>
            <wp:effectExtent l="152400" t="152400" r="358140" b="356235"/>
            <wp:wrapTight wrapText="bothSides">
              <wp:wrapPolygon edited="0">
                <wp:start x="429" y="-2530"/>
                <wp:lineTo x="-859" y="-1898"/>
                <wp:lineTo x="-751" y="23719"/>
                <wp:lineTo x="966" y="26565"/>
                <wp:lineTo x="1074" y="27198"/>
                <wp:lineTo x="21579" y="27198"/>
                <wp:lineTo x="21686" y="26565"/>
                <wp:lineTo x="23296" y="23719"/>
                <wp:lineTo x="23511" y="18343"/>
                <wp:lineTo x="23511" y="3163"/>
                <wp:lineTo x="22223" y="-1581"/>
                <wp:lineTo x="22115" y="-2530"/>
                <wp:lineTo x="429" y="-253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38">
                      <a:extLst>
                        <a:ext uri="{28A0092B-C50C-407E-A947-70E740481C1C}">
                          <a14:useLocalDpi xmlns:a14="http://schemas.microsoft.com/office/drawing/2010/main" val="0"/>
                        </a:ext>
                      </a:extLst>
                    </a:blip>
                    <a:stretch>
                      <a:fillRect/>
                    </a:stretch>
                  </pic:blipFill>
                  <pic:spPr>
                    <a:xfrm>
                      <a:off x="0" y="0"/>
                      <a:ext cx="3845836" cy="1305531"/>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AB0237" w:rsidRPr="0052434B">
        <w:rPr>
          <w:b/>
          <w:bCs/>
          <w:noProof/>
          <w:color w:val="4472C4" w:themeColor="accent1"/>
          <w:sz w:val="28"/>
          <w:szCs w:val="28"/>
          <w:u w:val="single"/>
        </w:rPr>
        <w:t xml:space="preserve">Evaluation </w:t>
      </w:r>
      <w:r w:rsidR="00196926" w:rsidRPr="0052434B">
        <w:rPr>
          <w:b/>
          <w:bCs/>
          <w:noProof/>
          <w:color w:val="4472C4" w:themeColor="accent1"/>
          <w:sz w:val="28"/>
          <w:szCs w:val="28"/>
          <w:u w:val="single"/>
        </w:rPr>
        <w:t xml:space="preserve">Training Topics for </w:t>
      </w:r>
      <w:r w:rsidR="00273F5F" w:rsidRPr="0052434B">
        <w:rPr>
          <w:b/>
          <w:bCs/>
          <w:noProof/>
          <w:color w:val="4472C4" w:themeColor="accent1"/>
          <w:sz w:val="28"/>
          <w:szCs w:val="28"/>
          <w:u w:val="single"/>
        </w:rPr>
        <w:t>Both</w:t>
      </w:r>
      <w:r w:rsidR="00273F5F" w:rsidRPr="0052434B">
        <w:rPr>
          <w:b/>
          <w:bCs/>
          <w:noProof/>
          <w:color w:val="4472C4" w:themeColor="accent1"/>
          <w:sz w:val="40"/>
          <w:szCs w:val="40"/>
          <w:u w:val="single"/>
        </w:rPr>
        <w:t xml:space="preserve"> </w:t>
      </w:r>
    </w:p>
    <w:p w14:paraId="6B491C12" w14:textId="2C4FDB84" w:rsidR="00C679F8" w:rsidRPr="0052434B" w:rsidRDefault="00273F5F" w:rsidP="00182A12">
      <w:pPr>
        <w:jc w:val="center"/>
        <w:rPr>
          <w:b/>
          <w:bCs/>
          <w:i/>
          <w:iCs/>
          <w:noProof/>
          <w:color w:val="4472C4" w:themeColor="accent1"/>
          <w:sz w:val="40"/>
          <w:szCs w:val="40"/>
          <w:u w:val="single"/>
        </w:rPr>
      </w:pPr>
      <w:r w:rsidRPr="0052434B">
        <w:rPr>
          <w:b/>
          <w:bCs/>
          <w:i/>
          <w:iCs/>
          <w:noProof/>
          <w:color w:val="4472C4" w:themeColor="accent1"/>
          <w:sz w:val="40"/>
          <w:szCs w:val="40"/>
          <w:u w:val="single"/>
        </w:rPr>
        <w:t xml:space="preserve">School Leaders and </w:t>
      </w:r>
      <w:r w:rsidR="00196926" w:rsidRPr="0052434B">
        <w:rPr>
          <w:b/>
          <w:bCs/>
          <w:i/>
          <w:iCs/>
          <w:noProof/>
          <w:color w:val="4472C4" w:themeColor="accent1"/>
          <w:sz w:val="40"/>
          <w:szCs w:val="40"/>
          <w:u w:val="single"/>
        </w:rPr>
        <w:t>Classroom Educators</w:t>
      </w:r>
    </w:p>
    <w:p w14:paraId="1AF5C155" w14:textId="77777777" w:rsidR="00182A12" w:rsidRPr="00196926" w:rsidRDefault="00182A12" w:rsidP="00182A12">
      <w:pPr>
        <w:jc w:val="center"/>
        <w:rPr>
          <w:b/>
          <w:bCs/>
          <w:noProof/>
          <w:color w:val="4472C4" w:themeColor="accent1"/>
          <w:sz w:val="40"/>
          <w:szCs w:val="40"/>
        </w:rPr>
      </w:pPr>
    </w:p>
    <w:tbl>
      <w:tblPr>
        <w:tblStyle w:val="GridTable6Colorful-Accent5"/>
        <w:tblW w:w="0" w:type="auto"/>
        <w:tblLayout w:type="fixed"/>
        <w:tblLook w:val="04A0" w:firstRow="1" w:lastRow="0" w:firstColumn="1" w:lastColumn="0" w:noHBand="0" w:noVBand="1"/>
      </w:tblPr>
      <w:tblGrid>
        <w:gridCol w:w="4405"/>
        <w:gridCol w:w="3240"/>
        <w:gridCol w:w="1890"/>
        <w:gridCol w:w="1620"/>
        <w:gridCol w:w="1795"/>
      </w:tblGrid>
      <w:tr w:rsidR="009C6DF5" w14:paraId="6D452C11" w14:textId="77777777" w:rsidTr="00182A12">
        <w:trPr>
          <w:cnfStyle w:val="100000000000" w:firstRow="1" w:lastRow="0" w:firstColumn="0" w:lastColumn="0" w:oddVBand="0" w:evenVBand="0" w:oddHBand="0"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4405" w:type="dxa"/>
          </w:tcPr>
          <w:p w14:paraId="7BD22AC6" w14:textId="122F9C81" w:rsidR="00A62164" w:rsidRPr="00C679F8" w:rsidRDefault="00A62164" w:rsidP="00136EAC">
            <w:pPr>
              <w:rPr>
                <w:color w:val="2F5496" w:themeColor="accent1" w:themeShade="BF"/>
                <w:sz w:val="28"/>
                <w:szCs w:val="28"/>
              </w:rPr>
            </w:pPr>
            <w:r w:rsidRPr="00C679F8">
              <w:rPr>
                <w:color w:val="2F5496" w:themeColor="accent1" w:themeShade="BF"/>
                <w:sz w:val="28"/>
                <w:szCs w:val="28"/>
              </w:rPr>
              <w:t>Training Topic for Classroom Educator</w:t>
            </w:r>
            <w:r w:rsidR="0034780D">
              <w:rPr>
                <w:color w:val="2F5496" w:themeColor="accent1" w:themeShade="BF"/>
                <w:sz w:val="28"/>
                <w:szCs w:val="28"/>
              </w:rPr>
              <w:t xml:space="preserve"> Registration Form</w:t>
            </w:r>
          </w:p>
        </w:tc>
        <w:tc>
          <w:tcPr>
            <w:tcW w:w="3240" w:type="dxa"/>
          </w:tcPr>
          <w:p w14:paraId="48BFE5E4" w14:textId="6F4AD61D" w:rsidR="00A62164" w:rsidRPr="00C679F8" w:rsidRDefault="00A62164" w:rsidP="00136EAC">
            <w:pPr>
              <w:cnfStyle w:val="100000000000" w:firstRow="1" w:lastRow="0" w:firstColumn="0" w:lastColumn="0" w:oddVBand="0" w:evenVBand="0" w:oddHBand="0" w:evenHBand="0" w:firstRowFirstColumn="0" w:firstRowLastColumn="0" w:lastRowFirstColumn="0" w:lastRowLastColumn="0"/>
              <w:rPr>
                <w:color w:val="2F5496" w:themeColor="accent1" w:themeShade="BF"/>
                <w:sz w:val="28"/>
                <w:szCs w:val="28"/>
              </w:rPr>
            </w:pPr>
            <w:r w:rsidRPr="00C679F8">
              <w:rPr>
                <w:color w:val="2F5496" w:themeColor="accent1" w:themeShade="BF"/>
                <w:sz w:val="28"/>
                <w:szCs w:val="28"/>
              </w:rPr>
              <w:t xml:space="preserve">Description </w:t>
            </w:r>
          </w:p>
        </w:tc>
        <w:tc>
          <w:tcPr>
            <w:tcW w:w="1890" w:type="dxa"/>
          </w:tcPr>
          <w:p w14:paraId="04E32E54" w14:textId="7A2A6662" w:rsidR="00A62164" w:rsidRPr="00C679F8" w:rsidRDefault="00A62164" w:rsidP="00136EAC">
            <w:pPr>
              <w:cnfStyle w:val="100000000000" w:firstRow="1" w:lastRow="0" w:firstColumn="0" w:lastColumn="0" w:oddVBand="0" w:evenVBand="0" w:oddHBand="0" w:evenHBand="0" w:firstRowFirstColumn="0" w:firstRowLastColumn="0" w:lastRowFirstColumn="0" w:lastRowLastColumn="0"/>
              <w:rPr>
                <w:color w:val="2F5496" w:themeColor="accent1" w:themeShade="BF"/>
                <w:sz w:val="28"/>
                <w:szCs w:val="28"/>
              </w:rPr>
            </w:pPr>
            <w:r w:rsidRPr="00C679F8">
              <w:rPr>
                <w:color w:val="2F5496" w:themeColor="accent1" w:themeShade="BF"/>
                <w:sz w:val="28"/>
                <w:szCs w:val="28"/>
              </w:rPr>
              <w:t>Resources</w:t>
            </w:r>
          </w:p>
        </w:tc>
        <w:tc>
          <w:tcPr>
            <w:tcW w:w="1620" w:type="dxa"/>
          </w:tcPr>
          <w:p w14:paraId="1A74FF78" w14:textId="1CC804B3" w:rsidR="00A62164" w:rsidRPr="00C679F8" w:rsidRDefault="00A62164" w:rsidP="00136EAC">
            <w:pPr>
              <w:cnfStyle w:val="100000000000" w:firstRow="1" w:lastRow="0" w:firstColumn="0" w:lastColumn="0" w:oddVBand="0" w:evenVBand="0" w:oddHBand="0" w:evenHBand="0" w:firstRowFirstColumn="0" w:firstRowLastColumn="0" w:lastRowFirstColumn="0" w:lastRowLastColumn="0"/>
              <w:rPr>
                <w:color w:val="2F5496" w:themeColor="accent1" w:themeShade="BF"/>
                <w:sz w:val="28"/>
                <w:szCs w:val="28"/>
              </w:rPr>
            </w:pPr>
            <w:r w:rsidRPr="00C679F8">
              <w:rPr>
                <w:color w:val="2F5496" w:themeColor="accent1" w:themeShade="BF"/>
                <w:sz w:val="28"/>
                <w:szCs w:val="28"/>
              </w:rPr>
              <w:t>Trainer</w:t>
            </w:r>
          </w:p>
        </w:tc>
        <w:tc>
          <w:tcPr>
            <w:tcW w:w="1795" w:type="dxa"/>
          </w:tcPr>
          <w:p w14:paraId="157965DA" w14:textId="08EB7E5E" w:rsidR="00A62164" w:rsidRPr="00C679F8" w:rsidRDefault="00A62164" w:rsidP="00136EAC">
            <w:pPr>
              <w:cnfStyle w:val="100000000000" w:firstRow="1" w:lastRow="0" w:firstColumn="0" w:lastColumn="0" w:oddVBand="0" w:evenVBand="0" w:oddHBand="0" w:evenHBand="0" w:firstRowFirstColumn="0" w:firstRowLastColumn="0" w:lastRowFirstColumn="0" w:lastRowLastColumn="0"/>
              <w:rPr>
                <w:color w:val="2F5496" w:themeColor="accent1" w:themeShade="BF"/>
                <w:sz w:val="28"/>
                <w:szCs w:val="28"/>
              </w:rPr>
            </w:pPr>
            <w:r w:rsidRPr="00C679F8">
              <w:rPr>
                <w:color w:val="2F5496" w:themeColor="accent1" w:themeShade="BF"/>
                <w:sz w:val="28"/>
                <w:szCs w:val="28"/>
              </w:rPr>
              <w:t>Delivery</w:t>
            </w:r>
          </w:p>
        </w:tc>
      </w:tr>
      <w:tr w:rsidR="009C6DF5" w14:paraId="6702A1F3" w14:textId="77777777" w:rsidTr="00182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2A63B3A0" w14:textId="77777777" w:rsidR="00A62164" w:rsidRDefault="007E5398" w:rsidP="00136EAC">
            <w:pPr>
              <w:rPr>
                <w:i/>
                <w:iCs/>
                <w:color w:val="FF0000"/>
                <w:sz w:val="24"/>
                <w:szCs w:val="24"/>
              </w:rPr>
            </w:pPr>
            <w:r w:rsidRPr="007E5398">
              <w:rPr>
                <w:b w:val="0"/>
                <w:bCs w:val="0"/>
                <w:i/>
                <w:iCs/>
                <w:color w:val="FF0000"/>
                <w:sz w:val="24"/>
                <w:szCs w:val="24"/>
              </w:rPr>
              <w:t xml:space="preserve">Module #1: The Goal of Teacher Evaluation </w:t>
            </w:r>
          </w:p>
          <w:p w14:paraId="11B87A25" w14:textId="03CFA6FD" w:rsidR="00CC6914" w:rsidRPr="00DA7418" w:rsidRDefault="00B838B1" w:rsidP="0034780D">
            <w:pPr>
              <w:rPr>
                <w:i/>
                <w:iCs/>
                <w:sz w:val="18"/>
                <w:szCs w:val="18"/>
              </w:rPr>
            </w:pPr>
            <w:hyperlink r:id="rId39" w:history="1">
              <w:r w:rsidR="00EE6505" w:rsidRPr="00DA7418">
                <w:rPr>
                  <w:rStyle w:val="Hyperlink"/>
                  <w:i/>
                  <w:iCs/>
                  <w:sz w:val="18"/>
                  <w:szCs w:val="18"/>
                </w:rPr>
                <w:t>https://docs.google.com/forms/d/e/1FAIpQLSe_3PqgZrtj-xdApIs8DPGtk-3vRIp5ZqhqiCnqsCr2U2GJlQ/viewform</w:t>
              </w:r>
            </w:hyperlink>
          </w:p>
        </w:tc>
        <w:tc>
          <w:tcPr>
            <w:tcW w:w="3240" w:type="dxa"/>
          </w:tcPr>
          <w:p w14:paraId="6D329B8E" w14:textId="15176208" w:rsidR="00A62164" w:rsidRPr="007E5398" w:rsidRDefault="007E5398" w:rsidP="00136EAC">
            <w:pPr>
              <w:cnfStyle w:val="000000100000" w:firstRow="0" w:lastRow="0" w:firstColumn="0" w:lastColumn="0" w:oddVBand="0" w:evenVBand="0" w:oddHBand="1" w:evenHBand="0" w:firstRowFirstColumn="0" w:firstRowLastColumn="0" w:lastRowFirstColumn="0" w:lastRowLastColumn="0"/>
              <w:rPr>
                <w:sz w:val="18"/>
                <w:szCs w:val="18"/>
              </w:rPr>
            </w:pPr>
            <w:r w:rsidRPr="007E5398">
              <w:rPr>
                <w:sz w:val="18"/>
                <w:szCs w:val="18"/>
              </w:rPr>
              <w:t xml:space="preserve">This workshop is designed to provide background knowledge for all educators regarding the importance of teacher evaluation increasing student achievement outcomes.  </w:t>
            </w:r>
          </w:p>
        </w:tc>
        <w:tc>
          <w:tcPr>
            <w:tcW w:w="1890" w:type="dxa"/>
          </w:tcPr>
          <w:p w14:paraId="498686AE" w14:textId="334C9417" w:rsidR="00A62164" w:rsidRDefault="00566A9A" w:rsidP="00136EAC">
            <w:pPr>
              <w:cnfStyle w:val="000000100000" w:firstRow="0" w:lastRow="0" w:firstColumn="0" w:lastColumn="0" w:oddVBand="0" w:evenVBand="0" w:oddHBand="1" w:evenHBand="0" w:firstRowFirstColumn="0" w:firstRowLastColumn="0" w:lastRowFirstColumn="0" w:lastRowLastColumn="0"/>
              <w:rPr>
                <w:sz w:val="28"/>
                <w:szCs w:val="28"/>
              </w:rPr>
            </w:pPr>
            <w:r>
              <w:rPr>
                <w:noProof/>
                <w:sz w:val="28"/>
                <w:szCs w:val="28"/>
              </w:rPr>
              <w:drawing>
                <wp:inline distT="0" distB="0" distL="0" distR="0" wp14:anchorId="1CCB81EA" wp14:editId="46439DF6">
                  <wp:extent cx="468882" cy="405130"/>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560" cy="413492"/>
                          </a:xfrm>
                          <a:prstGeom prst="rect">
                            <a:avLst/>
                          </a:prstGeom>
                          <a:noFill/>
                        </pic:spPr>
                      </pic:pic>
                    </a:graphicData>
                  </a:graphic>
                </wp:inline>
              </w:drawing>
            </w:r>
            <w:r>
              <w:rPr>
                <w:noProof/>
                <w:sz w:val="28"/>
                <w:szCs w:val="28"/>
              </w:rPr>
              <w:drawing>
                <wp:inline distT="0" distB="0" distL="0" distR="0" wp14:anchorId="6596C87F" wp14:editId="336E0C05">
                  <wp:extent cx="567055" cy="475615"/>
                  <wp:effectExtent l="0" t="0" r="444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580632" cy="487003"/>
                          </a:xfrm>
                          <a:prstGeom prst="rect">
                            <a:avLst/>
                          </a:prstGeom>
                          <a:noFill/>
                        </pic:spPr>
                      </pic:pic>
                    </a:graphicData>
                  </a:graphic>
                </wp:inline>
              </w:drawing>
            </w:r>
          </w:p>
        </w:tc>
        <w:tc>
          <w:tcPr>
            <w:tcW w:w="1620" w:type="dxa"/>
          </w:tcPr>
          <w:p w14:paraId="75F3DDDF" w14:textId="56A48F80" w:rsidR="00A62164" w:rsidRDefault="007E5398" w:rsidP="00136EAC">
            <w:pPr>
              <w:cnfStyle w:val="000000100000" w:firstRow="0" w:lastRow="0" w:firstColumn="0" w:lastColumn="0" w:oddVBand="0" w:evenVBand="0" w:oddHBand="1" w:evenHBand="0" w:firstRowFirstColumn="0" w:firstRowLastColumn="0" w:lastRowFirstColumn="0" w:lastRowLastColumn="0"/>
              <w:rPr>
                <w:sz w:val="18"/>
                <w:szCs w:val="18"/>
              </w:rPr>
            </w:pPr>
            <w:r w:rsidRPr="006608C6">
              <w:rPr>
                <w:sz w:val="18"/>
                <w:szCs w:val="18"/>
              </w:rPr>
              <w:t xml:space="preserve">Dr. Jo Swain </w:t>
            </w:r>
          </w:p>
          <w:p w14:paraId="7FFB792A" w14:textId="2722457A" w:rsidR="003E414A" w:rsidRDefault="003E414A" w:rsidP="00136EA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Cost per participant:  $99.00</w:t>
            </w:r>
          </w:p>
          <w:p w14:paraId="40E47A97" w14:textId="77777777" w:rsidR="00CC6914" w:rsidRPr="00595B3F" w:rsidRDefault="00273F5F" w:rsidP="00136EAC">
            <w:pPr>
              <w:cnfStyle w:val="000000100000" w:firstRow="0" w:lastRow="0" w:firstColumn="0" w:lastColumn="0" w:oddVBand="0" w:evenVBand="0" w:oddHBand="1" w:evenHBand="0" w:firstRowFirstColumn="0" w:firstRowLastColumn="0" w:lastRowFirstColumn="0" w:lastRowLastColumn="0"/>
              <w:rPr>
                <w:b/>
                <w:sz w:val="28"/>
                <w:szCs w:val="28"/>
              </w:rPr>
            </w:pPr>
            <w:r>
              <w:rPr>
                <w:sz w:val="18"/>
                <w:szCs w:val="18"/>
              </w:rPr>
              <w:t xml:space="preserve"> </w:t>
            </w:r>
            <w:r w:rsidR="00795616" w:rsidRPr="00595B3F">
              <w:rPr>
                <w:b/>
                <w:sz w:val="28"/>
                <w:szCs w:val="28"/>
              </w:rPr>
              <w:t>May 3, 2022,</w:t>
            </w:r>
          </w:p>
          <w:p w14:paraId="48E990DC" w14:textId="4F36F8A1" w:rsidR="00795616" w:rsidRPr="00795616" w:rsidRDefault="00795616" w:rsidP="00136EAC">
            <w:pPr>
              <w:cnfStyle w:val="000000100000" w:firstRow="0" w:lastRow="0" w:firstColumn="0" w:lastColumn="0" w:oddVBand="0" w:evenVBand="0" w:oddHBand="1" w:evenHBand="0" w:firstRowFirstColumn="0" w:firstRowLastColumn="0" w:lastRowFirstColumn="0" w:lastRowLastColumn="0"/>
              <w:rPr>
                <w:bCs/>
                <w:sz w:val="28"/>
                <w:szCs w:val="28"/>
              </w:rPr>
            </w:pPr>
            <w:r w:rsidRPr="00595B3F">
              <w:rPr>
                <w:b/>
                <w:sz w:val="28"/>
                <w:szCs w:val="28"/>
              </w:rPr>
              <w:t>3:00 p.m.</w:t>
            </w:r>
          </w:p>
        </w:tc>
        <w:tc>
          <w:tcPr>
            <w:tcW w:w="1795" w:type="dxa"/>
          </w:tcPr>
          <w:p w14:paraId="436724FC" w14:textId="4B24601D" w:rsidR="00A62164" w:rsidRPr="006608C6" w:rsidRDefault="007E5398" w:rsidP="006608C6">
            <w:pPr>
              <w:jc w:val="center"/>
              <w:cnfStyle w:val="000000100000" w:firstRow="0" w:lastRow="0" w:firstColumn="0" w:lastColumn="0" w:oddVBand="0" w:evenVBand="0" w:oddHBand="1" w:evenHBand="0" w:firstRowFirstColumn="0" w:firstRowLastColumn="0" w:lastRowFirstColumn="0" w:lastRowLastColumn="0"/>
              <w:rPr>
                <w:sz w:val="18"/>
                <w:szCs w:val="18"/>
              </w:rPr>
            </w:pPr>
            <w:r w:rsidRPr="006608C6">
              <w:rPr>
                <w:sz w:val="18"/>
                <w:szCs w:val="18"/>
              </w:rPr>
              <w:t>2.0 Hours</w:t>
            </w:r>
            <w:r w:rsidR="006608C6">
              <w:rPr>
                <w:noProof/>
                <w:sz w:val="18"/>
                <w:szCs w:val="18"/>
              </w:rPr>
              <w:drawing>
                <wp:inline distT="0" distB="0" distL="0" distR="0" wp14:anchorId="567D2F35" wp14:editId="095D4DF0">
                  <wp:extent cx="321780" cy="417559"/>
                  <wp:effectExtent l="0" t="0" r="254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7441" cy="437881"/>
                          </a:xfrm>
                          <a:prstGeom prst="rect">
                            <a:avLst/>
                          </a:prstGeom>
                          <a:noFill/>
                        </pic:spPr>
                      </pic:pic>
                    </a:graphicData>
                  </a:graphic>
                </wp:inline>
              </w:drawing>
            </w:r>
            <w:r w:rsidR="007720B4">
              <w:rPr>
                <w:noProof/>
                <w:sz w:val="18"/>
                <w:szCs w:val="18"/>
              </w:rPr>
              <w:drawing>
                <wp:inline distT="0" distB="0" distL="0" distR="0" wp14:anchorId="0A95007C" wp14:editId="6657A366">
                  <wp:extent cx="511810" cy="365760"/>
                  <wp:effectExtent l="0" t="0" r="254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1810" cy="365760"/>
                          </a:xfrm>
                          <a:prstGeom prst="rect">
                            <a:avLst/>
                          </a:prstGeom>
                          <a:noFill/>
                        </pic:spPr>
                      </pic:pic>
                    </a:graphicData>
                  </a:graphic>
                </wp:inline>
              </w:drawing>
            </w:r>
          </w:p>
        </w:tc>
      </w:tr>
      <w:tr w:rsidR="009C6DF5" w14:paraId="703F7B4C" w14:textId="77777777" w:rsidTr="00182A12">
        <w:tc>
          <w:tcPr>
            <w:cnfStyle w:val="001000000000" w:firstRow="0" w:lastRow="0" w:firstColumn="1" w:lastColumn="0" w:oddVBand="0" w:evenVBand="0" w:oddHBand="0" w:evenHBand="0" w:firstRowFirstColumn="0" w:firstRowLastColumn="0" w:lastRowFirstColumn="0" w:lastRowLastColumn="0"/>
            <w:tcW w:w="4405" w:type="dxa"/>
          </w:tcPr>
          <w:p w14:paraId="5C1A83AB" w14:textId="77777777" w:rsidR="004305F9" w:rsidRDefault="007E5398" w:rsidP="00136EAC">
            <w:pPr>
              <w:rPr>
                <w:i/>
                <w:iCs/>
                <w:color w:val="FF0000"/>
                <w:sz w:val="24"/>
                <w:szCs w:val="24"/>
              </w:rPr>
            </w:pPr>
            <w:r w:rsidRPr="007E5398">
              <w:rPr>
                <w:b w:val="0"/>
                <w:bCs w:val="0"/>
                <w:i/>
                <w:iCs/>
                <w:color w:val="FF0000"/>
                <w:sz w:val="24"/>
                <w:szCs w:val="24"/>
              </w:rPr>
              <w:t>Module #2:  Understanding the Importance of High-Quality Feedback for Teachers and Leaders</w:t>
            </w:r>
          </w:p>
          <w:p w14:paraId="6B0BCF47" w14:textId="641096F3" w:rsidR="0034780D" w:rsidRPr="00EE6505" w:rsidRDefault="00B838B1" w:rsidP="004D26E9">
            <w:pPr>
              <w:rPr>
                <w:i/>
                <w:iCs/>
                <w:sz w:val="18"/>
                <w:szCs w:val="18"/>
              </w:rPr>
            </w:pPr>
            <w:hyperlink r:id="rId40" w:history="1">
              <w:hyperlink r:id="rId41" w:history="1">
                <w:r w:rsidR="00EE6505" w:rsidRPr="00EE6505">
                  <w:rPr>
                    <w:rStyle w:val="Hyperlink"/>
                    <w:i/>
                    <w:iCs/>
                    <w:sz w:val="18"/>
                    <w:szCs w:val="18"/>
                  </w:rPr>
                  <w:t>https://docs.google.com/forms/d/e/1FAIpQLSeNIvFEo0ibXzjPpAsiUmIxLj4JkHlGbH8eVt90Nc3RtFpDnA/viewform</w:t>
                </w:r>
              </w:hyperlink>
            </w:hyperlink>
          </w:p>
        </w:tc>
        <w:tc>
          <w:tcPr>
            <w:tcW w:w="3240" w:type="dxa"/>
          </w:tcPr>
          <w:p w14:paraId="3F1BB521" w14:textId="01AFE453" w:rsidR="00A62164" w:rsidRPr="007E5398" w:rsidRDefault="007E5398" w:rsidP="00136EAC">
            <w:pPr>
              <w:cnfStyle w:val="000000000000" w:firstRow="0" w:lastRow="0" w:firstColumn="0" w:lastColumn="0" w:oddVBand="0" w:evenVBand="0" w:oddHBand="0" w:evenHBand="0" w:firstRowFirstColumn="0" w:firstRowLastColumn="0" w:lastRowFirstColumn="0" w:lastRowLastColumn="0"/>
              <w:rPr>
                <w:sz w:val="18"/>
                <w:szCs w:val="18"/>
              </w:rPr>
            </w:pPr>
            <w:r w:rsidRPr="007E5398">
              <w:rPr>
                <w:sz w:val="18"/>
                <w:szCs w:val="18"/>
              </w:rPr>
              <w:t xml:space="preserve">How does high-quality feedback connect to job-embedded professional learning?  Participants will increase overall skill and knowledge about how to construct both written and oral observation feedback. </w:t>
            </w:r>
          </w:p>
        </w:tc>
        <w:tc>
          <w:tcPr>
            <w:tcW w:w="1890" w:type="dxa"/>
          </w:tcPr>
          <w:p w14:paraId="250080D7" w14:textId="246B8D3C" w:rsidR="00A62164" w:rsidRDefault="007E5398" w:rsidP="00136EAC">
            <w:pPr>
              <w:cnfStyle w:val="000000000000" w:firstRow="0" w:lastRow="0" w:firstColumn="0" w:lastColumn="0" w:oddVBand="0" w:evenVBand="0" w:oddHBand="0" w:evenHBand="0" w:firstRowFirstColumn="0" w:firstRowLastColumn="0" w:lastRowFirstColumn="0" w:lastRowLastColumn="0"/>
              <w:rPr>
                <w:sz w:val="28"/>
                <w:szCs w:val="28"/>
              </w:rPr>
            </w:pPr>
            <w:r>
              <w:rPr>
                <w:noProof/>
                <w:sz w:val="28"/>
                <w:szCs w:val="28"/>
              </w:rPr>
              <w:drawing>
                <wp:inline distT="0" distB="0" distL="0" distR="0" wp14:anchorId="003C8933" wp14:editId="71A96C5B">
                  <wp:extent cx="469265" cy="475050"/>
                  <wp:effectExtent l="0" t="0" r="6985"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709" cy="475499"/>
                          </a:xfrm>
                          <a:prstGeom prst="rect">
                            <a:avLst/>
                          </a:prstGeom>
                          <a:noFill/>
                        </pic:spPr>
                      </pic:pic>
                    </a:graphicData>
                  </a:graphic>
                </wp:inline>
              </w:drawing>
            </w:r>
            <w:r>
              <w:rPr>
                <w:noProof/>
                <w:sz w:val="28"/>
                <w:szCs w:val="28"/>
              </w:rPr>
              <w:drawing>
                <wp:inline distT="0" distB="0" distL="0" distR="0" wp14:anchorId="567C638B" wp14:editId="51BB95B8">
                  <wp:extent cx="567055" cy="475615"/>
                  <wp:effectExtent l="0" t="0" r="4445"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055" cy="475615"/>
                          </a:xfrm>
                          <a:prstGeom prst="rect">
                            <a:avLst/>
                          </a:prstGeom>
                          <a:noFill/>
                        </pic:spPr>
                      </pic:pic>
                    </a:graphicData>
                  </a:graphic>
                </wp:inline>
              </w:drawing>
            </w:r>
          </w:p>
        </w:tc>
        <w:tc>
          <w:tcPr>
            <w:tcW w:w="1620" w:type="dxa"/>
          </w:tcPr>
          <w:p w14:paraId="322144EF" w14:textId="5457C4C8" w:rsidR="005F23E2" w:rsidRDefault="007E5398" w:rsidP="00136EAC">
            <w:pPr>
              <w:cnfStyle w:val="000000000000" w:firstRow="0" w:lastRow="0" w:firstColumn="0" w:lastColumn="0" w:oddVBand="0" w:evenVBand="0" w:oddHBand="0" w:evenHBand="0" w:firstRowFirstColumn="0" w:firstRowLastColumn="0" w:lastRowFirstColumn="0" w:lastRowLastColumn="0"/>
              <w:rPr>
                <w:sz w:val="18"/>
                <w:szCs w:val="18"/>
              </w:rPr>
            </w:pPr>
            <w:r w:rsidRPr="006608C6">
              <w:rPr>
                <w:sz w:val="18"/>
                <w:szCs w:val="18"/>
              </w:rPr>
              <w:t xml:space="preserve">Dr. Jo Swain </w:t>
            </w:r>
          </w:p>
          <w:p w14:paraId="75EFEDE8" w14:textId="77777777" w:rsidR="00182A12" w:rsidRDefault="005F23E2" w:rsidP="00182A1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Cost per participant: $99.00</w:t>
            </w:r>
          </w:p>
          <w:p w14:paraId="08B9BE18" w14:textId="475E31A6" w:rsidR="00182A12" w:rsidRPr="00182A12" w:rsidRDefault="00182A12" w:rsidP="00182A12">
            <w:pPr>
              <w:cnfStyle w:val="000000000000" w:firstRow="0" w:lastRow="0" w:firstColumn="0" w:lastColumn="0" w:oddVBand="0" w:evenVBand="0" w:oddHBand="0" w:evenHBand="0" w:firstRowFirstColumn="0" w:firstRowLastColumn="0" w:lastRowFirstColumn="0" w:lastRowLastColumn="0"/>
              <w:rPr>
                <w:b/>
                <w:bCs/>
                <w:sz w:val="28"/>
                <w:szCs w:val="28"/>
              </w:rPr>
            </w:pPr>
            <w:r w:rsidRPr="00182A12">
              <w:rPr>
                <w:b/>
                <w:bCs/>
                <w:sz w:val="28"/>
                <w:szCs w:val="28"/>
              </w:rPr>
              <w:t>May 3, 2022</w:t>
            </w:r>
          </w:p>
          <w:p w14:paraId="45320C78" w14:textId="40D50644" w:rsidR="005F23E2" w:rsidRPr="00182A12" w:rsidRDefault="00182A12" w:rsidP="00182A12">
            <w:pPr>
              <w:cnfStyle w:val="000000000000" w:firstRow="0" w:lastRow="0" w:firstColumn="0" w:lastColumn="0" w:oddVBand="0" w:evenVBand="0" w:oddHBand="0" w:evenHBand="0" w:firstRowFirstColumn="0" w:firstRowLastColumn="0" w:lastRowFirstColumn="0" w:lastRowLastColumn="0"/>
              <w:rPr>
                <w:b/>
                <w:bCs/>
                <w:sz w:val="28"/>
                <w:szCs w:val="28"/>
              </w:rPr>
            </w:pPr>
            <w:r w:rsidRPr="00182A12">
              <w:rPr>
                <w:b/>
                <w:bCs/>
                <w:sz w:val="28"/>
                <w:szCs w:val="28"/>
              </w:rPr>
              <w:t>9:00 a.m</w:t>
            </w:r>
            <w:r>
              <w:rPr>
                <w:b/>
                <w:bCs/>
                <w:sz w:val="28"/>
                <w:szCs w:val="28"/>
              </w:rPr>
              <w:t>.</w:t>
            </w:r>
          </w:p>
          <w:p w14:paraId="1F5B8762" w14:textId="517FA77A" w:rsidR="004305F9" w:rsidRPr="006608C6" w:rsidRDefault="004305F9" w:rsidP="00136EAC">
            <w:pPr>
              <w:cnfStyle w:val="000000000000" w:firstRow="0" w:lastRow="0" w:firstColumn="0" w:lastColumn="0" w:oddVBand="0" w:evenVBand="0" w:oddHBand="0" w:evenHBand="0" w:firstRowFirstColumn="0" w:firstRowLastColumn="0" w:lastRowFirstColumn="0" w:lastRowLastColumn="0"/>
              <w:rPr>
                <w:sz w:val="18"/>
                <w:szCs w:val="18"/>
              </w:rPr>
            </w:pPr>
          </w:p>
        </w:tc>
        <w:tc>
          <w:tcPr>
            <w:tcW w:w="1795" w:type="dxa"/>
          </w:tcPr>
          <w:p w14:paraId="156574D3" w14:textId="627836F6" w:rsidR="00A62164" w:rsidRPr="006608C6" w:rsidRDefault="009C6DF5" w:rsidP="006608C6">
            <w:pPr>
              <w:jc w:val="center"/>
              <w:cnfStyle w:val="000000000000" w:firstRow="0" w:lastRow="0" w:firstColumn="0" w:lastColumn="0" w:oddVBand="0" w:evenVBand="0" w:oddHBand="0" w:evenHBand="0" w:firstRowFirstColumn="0" w:firstRowLastColumn="0" w:lastRowFirstColumn="0" w:lastRowLastColumn="0"/>
              <w:rPr>
                <w:sz w:val="18"/>
                <w:szCs w:val="18"/>
              </w:rPr>
            </w:pPr>
            <w:r>
              <w:rPr>
                <w:noProof/>
                <w:sz w:val="18"/>
                <w:szCs w:val="18"/>
              </w:rPr>
              <w:drawing>
                <wp:inline distT="0" distB="0" distL="0" distR="0" wp14:anchorId="302D8EC2" wp14:editId="5ECA713B">
                  <wp:extent cx="696805" cy="365760"/>
                  <wp:effectExtent l="0" t="0" r="825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8102" cy="366441"/>
                          </a:xfrm>
                          <a:prstGeom prst="rect">
                            <a:avLst/>
                          </a:prstGeom>
                          <a:noFill/>
                        </pic:spPr>
                      </pic:pic>
                    </a:graphicData>
                  </a:graphic>
                </wp:inline>
              </w:drawing>
            </w:r>
            <w:r w:rsidR="007E5398" w:rsidRPr="006608C6">
              <w:rPr>
                <w:sz w:val="18"/>
                <w:szCs w:val="18"/>
              </w:rPr>
              <w:t>2.0 Hou</w:t>
            </w:r>
            <w:r>
              <w:rPr>
                <w:noProof/>
                <w:sz w:val="18"/>
                <w:szCs w:val="18"/>
              </w:rPr>
              <w:drawing>
                <wp:inline distT="0" distB="0" distL="0" distR="0" wp14:anchorId="38E1714E" wp14:editId="3BC4936E">
                  <wp:extent cx="449271" cy="450215"/>
                  <wp:effectExtent l="0" t="0" r="825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0758" cy="471747"/>
                          </a:xfrm>
                          <a:prstGeom prst="rect">
                            <a:avLst/>
                          </a:prstGeom>
                          <a:noFill/>
                        </pic:spPr>
                      </pic:pic>
                    </a:graphicData>
                  </a:graphic>
                </wp:inline>
              </w:drawing>
            </w:r>
            <w:proofErr w:type="spellStart"/>
            <w:r w:rsidR="007E5398" w:rsidRPr="006608C6">
              <w:rPr>
                <w:sz w:val="18"/>
                <w:szCs w:val="18"/>
              </w:rPr>
              <w:t>rs</w:t>
            </w:r>
            <w:proofErr w:type="spellEnd"/>
          </w:p>
        </w:tc>
      </w:tr>
      <w:tr w:rsidR="009C6DF5" w14:paraId="105E037F" w14:textId="77777777" w:rsidTr="00182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75DB697C" w14:textId="4F4C4D14" w:rsidR="00A62164" w:rsidRDefault="00B90B68" w:rsidP="00136EAC">
            <w:pPr>
              <w:rPr>
                <w:i/>
                <w:iCs/>
                <w:color w:val="FF0000"/>
                <w:sz w:val="24"/>
                <w:szCs w:val="24"/>
              </w:rPr>
            </w:pPr>
            <w:r>
              <w:rPr>
                <w:b w:val="0"/>
                <w:bCs w:val="0"/>
                <w:i/>
                <w:iCs/>
                <w:color w:val="FF0000"/>
                <w:sz w:val="24"/>
                <w:szCs w:val="24"/>
              </w:rPr>
              <w:lastRenderedPageBreak/>
              <w:t xml:space="preserve">Module #3: </w:t>
            </w:r>
            <w:r w:rsidR="007E5398" w:rsidRPr="007E5398">
              <w:rPr>
                <w:b w:val="0"/>
                <w:bCs w:val="0"/>
                <w:i/>
                <w:iCs/>
                <w:color w:val="FF0000"/>
                <w:sz w:val="24"/>
                <w:szCs w:val="24"/>
              </w:rPr>
              <w:t>Using Teacher Evaluation Data to Align to Professional Learning</w:t>
            </w:r>
            <w:r w:rsidRPr="00B90B68">
              <w:rPr>
                <w:b w:val="0"/>
                <w:bCs w:val="0"/>
                <w:i/>
                <w:iCs/>
                <w:color w:val="FF0000"/>
                <w:sz w:val="16"/>
                <w:szCs w:val="16"/>
              </w:rPr>
              <w:t>. Great Teachers and Leaders</w:t>
            </w:r>
            <w:r>
              <w:rPr>
                <w:b w:val="0"/>
                <w:bCs w:val="0"/>
                <w:i/>
                <w:iCs/>
                <w:color w:val="FF0000"/>
                <w:sz w:val="24"/>
                <w:szCs w:val="24"/>
              </w:rPr>
              <w:t>.</w:t>
            </w:r>
          </w:p>
          <w:p w14:paraId="3D35D88D" w14:textId="77777777" w:rsidR="004D26E9" w:rsidRDefault="004D26E9" w:rsidP="00136EAC">
            <w:pPr>
              <w:rPr>
                <w:i/>
                <w:iCs/>
                <w:color w:val="FF0000"/>
                <w:sz w:val="24"/>
                <w:szCs w:val="24"/>
              </w:rPr>
            </w:pPr>
          </w:p>
          <w:p w14:paraId="4E69F8BC" w14:textId="6804A85A" w:rsidR="004D26E9" w:rsidRPr="00DA7418" w:rsidRDefault="00B838B1" w:rsidP="00136EAC">
            <w:pPr>
              <w:rPr>
                <w:b w:val="0"/>
                <w:bCs w:val="0"/>
                <w:i/>
                <w:iCs/>
                <w:color w:val="FF0000"/>
                <w:sz w:val="18"/>
                <w:szCs w:val="18"/>
              </w:rPr>
            </w:pPr>
            <w:hyperlink r:id="rId42" w:history="1">
              <w:r w:rsidR="004D26E9" w:rsidRPr="00DA7418">
                <w:rPr>
                  <w:rStyle w:val="Hyperlink"/>
                  <w:b w:val="0"/>
                  <w:bCs w:val="0"/>
                  <w:i/>
                  <w:iCs/>
                  <w:sz w:val="18"/>
                  <w:szCs w:val="18"/>
                </w:rPr>
                <w:t>https://docs.google.com/forms/d/1Oox-C_jHgwD5Gutqd2hSYA4G4TZDXIWUI2x7cyzMwSo/edit?ts=61c0e34e</w:t>
              </w:r>
            </w:hyperlink>
          </w:p>
        </w:tc>
        <w:tc>
          <w:tcPr>
            <w:tcW w:w="3240" w:type="dxa"/>
          </w:tcPr>
          <w:p w14:paraId="52783450" w14:textId="6FD8438E" w:rsidR="00A62164" w:rsidRPr="00570A33" w:rsidRDefault="007E5398" w:rsidP="00136EAC">
            <w:pPr>
              <w:cnfStyle w:val="000000100000" w:firstRow="0" w:lastRow="0" w:firstColumn="0" w:lastColumn="0" w:oddVBand="0" w:evenVBand="0" w:oddHBand="1" w:evenHBand="0" w:firstRowFirstColumn="0" w:firstRowLastColumn="0" w:lastRowFirstColumn="0" w:lastRowLastColumn="0"/>
              <w:rPr>
                <w:sz w:val="18"/>
                <w:szCs w:val="18"/>
              </w:rPr>
            </w:pPr>
            <w:r w:rsidRPr="00570A33">
              <w:rPr>
                <w:sz w:val="18"/>
                <w:szCs w:val="18"/>
              </w:rPr>
              <w:t xml:space="preserve">This webinar has been created to increase overall understanding about multiple measures acquired from teacher observation to promote job-embedded professional learning. This </w:t>
            </w:r>
            <w:r w:rsidR="00052544" w:rsidRPr="00570A33">
              <w:rPr>
                <w:sz w:val="18"/>
                <w:szCs w:val="18"/>
              </w:rPr>
              <w:t>step-by-step</w:t>
            </w:r>
            <w:r w:rsidRPr="00570A33">
              <w:rPr>
                <w:sz w:val="18"/>
                <w:szCs w:val="18"/>
              </w:rPr>
              <w:t xml:space="preserve"> process outlines how</w:t>
            </w:r>
            <w:r w:rsidR="00636535" w:rsidRPr="00570A33">
              <w:rPr>
                <w:sz w:val="18"/>
                <w:szCs w:val="18"/>
              </w:rPr>
              <w:t xml:space="preserve"> schools can implement this process to enhance overall PD. </w:t>
            </w:r>
            <w:r w:rsidRPr="00570A33">
              <w:rPr>
                <w:sz w:val="18"/>
                <w:szCs w:val="18"/>
              </w:rPr>
              <w:t xml:space="preserve"> </w:t>
            </w:r>
            <w:r w:rsidR="005F23E2">
              <w:rPr>
                <w:sz w:val="18"/>
                <w:szCs w:val="18"/>
              </w:rPr>
              <w:t>S</w:t>
            </w:r>
            <w:r w:rsidRPr="00570A33">
              <w:rPr>
                <w:sz w:val="18"/>
                <w:szCs w:val="18"/>
              </w:rPr>
              <w:t xml:space="preserve">chools can implement this process to enhance overall PD. </w:t>
            </w:r>
          </w:p>
        </w:tc>
        <w:tc>
          <w:tcPr>
            <w:tcW w:w="1890" w:type="dxa"/>
          </w:tcPr>
          <w:p w14:paraId="687BD01B" w14:textId="0F685CFD" w:rsidR="00A62164" w:rsidRPr="007E5398" w:rsidRDefault="007E5398" w:rsidP="00136EAC">
            <w:pPr>
              <w:cnfStyle w:val="000000100000" w:firstRow="0" w:lastRow="0" w:firstColumn="0" w:lastColumn="0" w:oddVBand="0" w:evenVBand="0" w:oddHBand="1" w:evenHBand="0" w:firstRowFirstColumn="0" w:firstRowLastColumn="0" w:lastRowFirstColumn="0" w:lastRowLastColumn="0"/>
              <w:rPr>
                <w:sz w:val="18"/>
                <w:szCs w:val="18"/>
              </w:rPr>
            </w:pPr>
            <w:r>
              <w:rPr>
                <w:noProof/>
                <w:sz w:val="18"/>
                <w:szCs w:val="18"/>
              </w:rPr>
              <w:drawing>
                <wp:inline distT="0" distB="0" distL="0" distR="0" wp14:anchorId="32571190" wp14:editId="34FB80E4">
                  <wp:extent cx="469265" cy="475049"/>
                  <wp:effectExtent l="0" t="0" r="6985"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470" cy="475256"/>
                          </a:xfrm>
                          <a:prstGeom prst="rect">
                            <a:avLst/>
                          </a:prstGeom>
                          <a:noFill/>
                        </pic:spPr>
                      </pic:pic>
                    </a:graphicData>
                  </a:graphic>
                </wp:inline>
              </w:drawing>
            </w:r>
            <w:r>
              <w:rPr>
                <w:noProof/>
                <w:sz w:val="18"/>
                <w:szCs w:val="18"/>
              </w:rPr>
              <w:drawing>
                <wp:inline distT="0" distB="0" distL="0" distR="0" wp14:anchorId="4856C63D" wp14:editId="6C9DD4E9">
                  <wp:extent cx="567055" cy="475615"/>
                  <wp:effectExtent l="0" t="0" r="4445"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055" cy="475615"/>
                          </a:xfrm>
                          <a:prstGeom prst="rect">
                            <a:avLst/>
                          </a:prstGeom>
                          <a:noFill/>
                        </pic:spPr>
                      </pic:pic>
                    </a:graphicData>
                  </a:graphic>
                </wp:inline>
              </w:drawing>
            </w:r>
            <w:r>
              <w:rPr>
                <w:noProof/>
                <w:sz w:val="18"/>
                <w:szCs w:val="18"/>
              </w:rPr>
              <w:drawing>
                <wp:inline distT="0" distB="0" distL="0" distR="0" wp14:anchorId="19634424" wp14:editId="1D02D456">
                  <wp:extent cx="646430" cy="438785"/>
                  <wp:effectExtent l="0" t="0" r="127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430" cy="438785"/>
                          </a:xfrm>
                          <a:prstGeom prst="rect">
                            <a:avLst/>
                          </a:prstGeom>
                          <a:noFill/>
                        </pic:spPr>
                      </pic:pic>
                    </a:graphicData>
                  </a:graphic>
                </wp:inline>
              </w:drawing>
            </w:r>
            <w:r w:rsidR="00B90B68">
              <w:rPr>
                <w:noProof/>
                <w:sz w:val="18"/>
                <w:szCs w:val="18"/>
              </w:rPr>
              <w:drawing>
                <wp:inline distT="0" distB="0" distL="0" distR="0" wp14:anchorId="2EB07FC4" wp14:editId="301630C9">
                  <wp:extent cx="834307" cy="487041"/>
                  <wp:effectExtent l="0" t="0" r="4445"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55699" cy="499529"/>
                          </a:xfrm>
                          <a:prstGeom prst="rect">
                            <a:avLst/>
                          </a:prstGeom>
                          <a:noFill/>
                        </pic:spPr>
                      </pic:pic>
                    </a:graphicData>
                  </a:graphic>
                </wp:inline>
              </w:drawing>
            </w:r>
          </w:p>
        </w:tc>
        <w:tc>
          <w:tcPr>
            <w:tcW w:w="1620" w:type="dxa"/>
          </w:tcPr>
          <w:p w14:paraId="35E33AD4" w14:textId="3D7C3EEF" w:rsidR="00A62164" w:rsidRDefault="007E5398" w:rsidP="00136EAC">
            <w:pPr>
              <w:cnfStyle w:val="000000100000" w:firstRow="0" w:lastRow="0" w:firstColumn="0" w:lastColumn="0" w:oddVBand="0" w:evenVBand="0" w:oddHBand="1" w:evenHBand="0" w:firstRowFirstColumn="0" w:firstRowLastColumn="0" w:lastRowFirstColumn="0" w:lastRowLastColumn="0"/>
              <w:rPr>
                <w:sz w:val="18"/>
                <w:szCs w:val="18"/>
              </w:rPr>
            </w:pPr>
            <w:r w:rsidRPr="006608C6">
              <w:rPr>
                <w:sz w:val="18"/>
                <w:szCs w:val="18"/>
              </w:rPr>
              <w:t xml:space="preserve">Dr. Jo Swain </w:t>
            </w:r>
          </w:p>
          <w:p w14:paraId="6BE8A5B9" w14:textId="3124A343" w:rsidR="005F23E2" w:rsidRDefault="00BD3F5C" w:rsidP="00136EA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Cost per participant: $225.00</w:t>
            </w:r>
          </w:p>
          <w:p w14:paraId="70EB7CFD" w14:textId="00280B77" w:rsidR="004305F9" w:rsidRPr="006608C6" w:rsidRDefault="00C76E19" w:rsidP="00136EA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Date to Be Determined</w:t>
            </w:r>
          </w:p>
        </w:tc>
        <w:tc>
          <w:tcPr>
            <w:tcW w:w="1795" w:type="dxa"/>
          </w:tcPr>
          <w:p w14:paraId="1526E64E" w14:textId="487E439A" w:rsidR="00A62164" w:rsidRPr="006608C6" w:rsidRDefault="007E5398" w:rsidP="006608C6">
            <w:pPr>
              <w:jc w:val="center"/>
              <w:cnfStyle w:val="000000100000" w:firstRow="0" w:lastRow="0" w:firstColumn="0" w:lastColumn="0" w:oddVBand="0" w:evenVBand="0" w:oddHBand="1" w:evenHBand="0" w:firstRowFirstColumn="0" w:firstRowLastColumn="0" w:lastRowFirstColumn="0" w:lastRowLastColumn="0"/>
              <w:rPr>
                <w:sz w:val="18"/>
                <w:szCs w:val="18"/>
              </w:rPr>
            </w:pPr>
            <w:r w:rsidRPr="006608C6">
              <w:rPr>
                <w:sz w:val="18"/>
                <w:szCs w:val="18"/>
              </w:rPr>
              <w:t>2.0</w:t>
            </w:r>
            <w:r w:rsidR="005F23E2">
              <w:rPr>
                <w:sz w:val="18"/>
                <w:szCs w:val="18"/>
              </w:rPr>
              <w:t>+</w:t>
            </w:r>
            <w:r w:rsidRPr="006608C6">
              <w:rPr>
                <w:sz w:val="18"/>
                <w:szCs w:val="18"/>
              </w:rPr>
              <w:t xml:space="preserve"> Hours Webinar</w:t>
            </w:r>
            <w:r w:rsidR="007720B4">
              <w:rPr>
                <w:noProof/>
                <w:sz w:val="18"/>
                <w:szCs w:val="18"/>
              </w:rPr>
              <w:drawing>
                <wp:inline distT="0" distB="0" distL="0" distR="0" wp14:anchorId="6A1EF60C" wp14:editId="0A063B76">
                  <wp:extent cx="511810" cy="365760"/>
                  <wp:effectExtent l="0" t="0" r="254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1810" cy="365760"/>
                          </a:xfrm>
                          <a:prstGeom prst="rect">
                            <a:avLst/>
                          </a:prstGeom>
                          <a:noFill/>
                        </pic:spPr>
                      </pic:pic>
                    </a:graphicData>
                  </a:graphic>
                </wp:inline>
              </w:drawing>
            </w:r>
          </w:p>
        </w:tc>
      </w:tr>
      <w:tr w:rsidR="009C6DF5" w14:paraId="3476B20E" w14:textId="77777777" w:rsidTr="00182A12">
        <w:tc>
          <w:tcPr>
            <w:cnfStyle w:val="001000000000" w:firstRow="0" w:lastRow="0" w:firstColumn="1" w:lastColumn="0" w:oddVBand="0" w:evenVBand="0" w:oddHBand="0" w:evenHBand="0" w:firstRowFirstColumn="0" w:firstRowLastColumn="0" w:lastRowFirstColumn="0" w:lastRowLastColumn="0"/>
            <w:tcW w:w="4405" w:type="dxa"/>
          </w:tcPr>
          <w:p w14:paraId="129DF6A8" w14:textId="77777777" w:rsidR="0032167E" w:rsidRDefault="006C4663" w:rsidP="00187424">
            <w:pPr>
              <w:rPr>
                <w:i/>
                <w:iCs/>
                <w:color w:val="FF0000"/>
                <w:sz w:val="24"/>
                <w:szCs w:val="24"/>
              </w:rPr>
            </w:pPr>
            <w:r w:rsidRPr="006C4663">
              <w:rPr>
                <w:b w:val="0"/>
                <w:bCs w:val="0"/>
                <w:i/>
                <w:iCs/>
                <w:color w:val="FF0000"/>
                <w:sz w:val="24"/>
                <w:szCs w:val="24"/>
              </w:rPr>
              <w:t xml:space="preserve">Module #4: </w:t>
            </w:r>
          </w:p>
          <w:p w14:paraId="268B572B" w14:textId="77777777" w:rsidR="00F06A9A" w:rsidRDefault="006C4663" w:rsidP="00187424">
            <w:pPr>
              <w:rPr>
                <w:i/>
                <w:iCs/>
                <w:color w:val="FF0000"/>
                <w:sz w:val="24"/>
                <w:szCs w:val="24"/>
              </w:rPr>
            </w:pPr>
            <w:r>
              <w:rPr>
                <w:b w:val="0"/>
                <w:bCs w:val="0"/>
                <w:i/>
                <w:iCs/>
                <w:color w:val="FF0000"/>
                <w:sz w:val="24"/>
                <w:szCs w:val="24"/>
              </w:rPr>
              <w:t>High Leverage Practices and Evidence-Based Practices</w:t>
            </w:r>
            <w:r w:rsidR="00187424">
              <w:rPr>
                <w:b w:val="0"/>
                <w:bCs w:val="0"/>
                <w:i/>
                <w:iCs/>
                <w:color w:val="FF0000"/>
                <w:sz w:val="24"/>
                <w:szCs w:val="24"/>
              </w:rPr>
              <w:t>, A Promising Pair</w:t>
            </w:r>
            <w:r w:rsidR="0032167E">
              <w:rPr>
                <w:b w:val="0"/>
                <w:bCs w:val="0"/>
                <w:i/>
                <w:iCs/>
                <w:color w:val="FF0000"/>
                <w:sz w:val="24"/>
                <w:szCs w:val="24"/>
              </w:rPr>
              <w:t xml:space="preserve">, </w:t>
            </w:r>
            <w:r w:rsidR="00570A33">
              <w:rPr>
                <w:b w:val="0"/>
                <w:bCs w:val="0"/>
                <w:i/>
                <w:iCs/>
                <w:color w:val="FF0000"/>
                <w:sz w:val="24"/>
                <w:szCs w:val="24"/>
              </w:rPr>
              <w:t xml:space="preserve">Montana </w:t>
            </w:r>
            <w:r w:rsidR="0032167E">
              <w:rPr>
                <w:b w:val="0"/>
                <w:bCs w:val="0"/>
                <w:i/>
                <w:iCs/>
                <w:color w:val="FF0000"/>
                <w:sz w:val="24"/>
                <w:szCs w:val="24"/>
              </w:rPr>
              <w:t>C</w:t>
            </w:r>
            <w:r w:rsidR="00BD3F5C">
              <w:rPr>
                <w:b w:val="0"/>
                <w:bCs w:val="0"/>
                <w:i/>
                <w:iCs/>
                <w:color w:val="FF0000"/>
                <w:sz w:val="24"/>
                <w:szCs w:val="24"/>
              </w:rPr>
              <w:t>EEDAR</w:t>
            </w:r>
            <w:r w:rsidR="0032167E">
              <w:rPr>
                <w:b w:val="0"/>
                <w:bCs w:val="0"/>
                <w:i/>
                <w:iCs/>
                <w:color w:val="FF0000"/>
                <w:sz w:val="24"/>
                <w:szCs w:val="24"/>
              </w:rPr>
              <w:t xml:space="preserve"> Cente</w:t>
            </w:r>
            <w:r w:rsidR="00971B0C">
              <w:rPr>
                <w:b w:val="0"/>
                <w:bCs w:val="0"/>
                <w:i/>
                <w:iCs/>
                <w:color w:val="FF0000"/>
                <w:sz w:val="24"/>
                <w:szCs w:val="24"/>
              </w:rPr>
              <w:t>r</w:t>
            </w:r>
          </w:p>
          <w:p w14:paraId="57A90846" w14:textId="77777777" w:rsidR="00971B0C" w:rsidRDefault="00971B0C" w:rsidP="00187424">
            <w:pPr>
              <w:rPr>
                <w:b w:val="0"/>
                <w:bCs w:val="0"/>
                <w:i/>
                <w:iCs/>
                <w:color w:val="FF0000"/>
                <w:sz w:val="24"/>
                <w:szCs w:val="24"/>
              </w:rPr>
            </w:pPr>
          </w:p>
          <w:p w14:paraId="5C107A6F" w14:textId="69AA6E08" w:rsidR="00971B0C" w:rsidRPr="00DA7418" w:rsidRDefault="00B838B1" w:rsidP="00187424">
            <w:pPr>
              <w:rPr>
                <w:b w:val="0"/>
                <w:bCs w:val="0"/>
                <w:i/>
                <w:iCs/>
                <w:color w:val="FF0000"/>
                <w:sz w:val="18"/>
                <w:szCs w:val="18"/>
              </w:rPr>
            </w:pPr>
            <w:hyperlink r:id="rId44" w:history="1">
              <w:r w:rsidR="00971B0C" w:rsidRPr="00DA7418">
                <w:rPr>
                  <w:rStyle w:val="Hyperlink"/>
                  <w:b w:val="0"/>
                  <w:bCs w:val="0"/>
                  <w:i/>
                  <w:iCs/>
                  <w:sz w:val="18"/>
                  <w:szCs w:val="18"/>
                </w:rPr>
                <w:t>https://docs.google.com/forms/d/1K5JwOp0vBld-KSR-VewtDLasJbtV6-7qSpwZDhAKyaw/edit?ts=61c0e8bf</w:t>
              </w:r>
            </w:hyperlink>
          </w:p>
        </w:tc>
        <w:tc>
          <w:tcPr>
            <w:tcW w:w="3240" w:type="dxa"/>
          </w:tcPr>
          <w:p w14:paraId="587C8895" w14:textId="34429ECA" w:rsidR="0032167E" w:rsidRPr="00C76E19" w:rsidRDefault="0032167E" w:rsidP="0032167E">
            <w:pPr>
              <w:cnfStyle w:val="000000000000" w:firstRow="0" w:lastRow="0" w:firstColumn="0" w:lastColumn="0" w:oddVBand="0" w:evenVBand="0" w:oddHBand="0" w:evenHBand="0" w:firstRowFirstColumn="0" w:firstRowLastColumn="0" w:lastRowFirstColumn="0" w:lastRowLastColumn="0"/>
              <w:rPr>
                <w:sz w:val="16"/>
                <w:szCs w:val="16"/>
              </w:rPr>
            </w:pPr>
            <w:r w:rsidRPr="00C76E19">
              <w:rPr>
                <w:sz w:val="16"/>
                <w:szCs w:val="16"/>
              </w:rPr>
              <w:t>The high-leverage practices in special education (HLPs) are provided across four intertwined components of teacher practice: collaboration, assessment, social/emotional/</w:t>
            </w:r>
            <w:r w:rsidR="00DA7418" w:rsidRPr="00C76E19">
              <w:rPr>
                <w:sz w:val="16"/>
                <w:szCs w:val="16"/>
              </w:rPr>
              <w:t>behavioral practices</w:t>
            </w:r>
            <w:r w:rsidRPr="00C76E19">
              <w:rPr>
                <w:sz w:val="16"/>
                <w:szCs w:val="16"/>
              </w:rPr>
              <w:t xml:space="preserve">, and instruction. The 22 HLPs are intended to address the most critical practices that every K–12 special education teacher should master. The Research Syntheses that follow this section delve more deeply into the rationale and evidence base for each. </w:t>
            </w:r>
          </w:p>
          <w:p w14:paraId="3C909452" w14:textId="77777777" w:rsidR="0032167E" w:rsidRPr="00C76E19" w:rsidRDefault="0032167E" w:rsidP="0032167E">
            <w:pPr>
              <w:cnfStyle w:val="000000000000" w:firstRow="0" w:lastRow="0" w:firstColumn="0" w:lastColumn="0" w:oddVBand="0" w:evenVBand="0" w:oddHBand="0" w:evenHBand="0" w:firstRowFirstColumn="0" w:firstRowLastColumn="0" w:lastRowFirstColumn="0" w:lastRowLastColumn="0"/>
              <w:rPr>
                <w:sz w:val="16"/>
                <w:szCs w:val="16"/>
              </w:rPr>
            </w:pPr>
            <w:r w:rsidRPr="00C76E19">
              <w:rPr>
                <w:sz w:val="16"/>
                <w:szCs w:val="16"/>
              </w:rPr>
              <w:t xml:space="preserve">Skillful teaching requires appropriately using and integrating specific moves and activities in particular cases and contexts, based on knowledge and understanding of one’s pupils and on the application of professional judgment. </w:t>
            </w:r>
          </w:p>
          <w:p w14:paraId="7F35D0A2" w14:textId="1196DF9D" w:rsidR="006C4663" w:rsidRPr="00636535" w:rsidRDefault="0032167E" w:rsidP="0032167E">
            <w:pPr>
              <w:cnfStyle w:val="000000000000" w:firstRow="0" w:lastRow="0" w:firstColumn="0" w:lastColumn="0" w:oddVBand="0" w:evenVBand="0" w:oddHBand="0" w:evenHBand="0" w:firstRowFirstColumn="0" w:firstRowLastColumn="0" w:lastRowFirstColumn="0" w:lastRowLastColumn="0"/>
              <w:rPr>
                <w:sz w:val="16"/>
                <w:szCs w:val="16"/>
              </w:rPr>
            </w:pPr>
            <w:r w:rsidRPr="00C76E19">
              <w:rPr>
                <w:color w:val="4472C4" w:themeColor="accent1"/>
                <w:sz w:val="16"/>
                <w:szCs w:val="16"/>
              </w:rPr>
              <w:t>(Ball &amp; Forzani, 2009, p. 497)</w:t>
            </w:r>
          </w:p>
        </w:tc>
        <w:tc>
          <w:tcPr>
            <w:tcW w:w="1890" w:type="dxa"/>
          </w:tcPr>
          <w:p w14:paraId="4E91CEA9" w14:textId="48A3FC86" w:rsidR="006C4663" w:rsidRDefault="00570A33" w:rsidP="00136EAC">
            <w:pPr>
              <w:cnfStyle w:val="000000000000" w:firstRow="0" w:lastRow="0" w:firstColumn="0" w:lastColumn="0" w:oddVBand="0" w:evenVBand="0" w:oddHBand="0" w:evenHBand="0" w:firstRowFirstColumn="0" w:firstRowLastColumn="0" w:lastRowFirstColumn="0" w:lastRowLastColumn="0"/>
              <w:rPr>
                <w:noProof/>
                <w:sz w:val="18"/>
                <w:szCs w:val="18"/>
              </w:rPr>
            </w:pPr>
            <w:r>
              <w:rPr>
                <w:noProof/>
                <w:sz w:val="18"/>
                <w:szCs w:val="18"/>
              </w:rPr>
              <w:drawing>
                <wp:inline distT="0" distB="0" distL="0" distR="0" wp14:anchorId="02602E77" wp14:editId="37261480">
                  <wp:extent cx="469265" cy="475615"/>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9265" cy="475615"/>
                          </a:xfrm>
                          <a:prstGeom prst="rect">
                            <a:avLst/>
                          </a:prstGeom>
                          <a:noFill/>
                        </pic:spPr>
                      </pic:pic>
                    </a:graphicData>
                  </a:graphic>
                </wp:inline>
              </w:drawing>
            </w:r>
            <w:r>
              <w:rPr>
                <w:noProof/>
                <w:sz w:val="18"/>
                <w:szCs w:val="18"/>
              </w:rPr>
              <w:drawing>
                <wp:inline distT="0" distB="0" distL="0" distR="0" wp14:anchorId="757E044B" wp14:editId="74ED24A6">
                  <wp:extent cx="567055" cy="475615"/>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055" cy="475615"/>
                          </a:xfrm>
                          <a:prstGeom prst="rect">
                            <a:avLst/>
                          </a:prstGeom>
                          <a:noFill/>
                        </pic:spPr>
                      </pic:pic>
                    </a:graphicData>
                  </a:graphic>
                </wp:inline>
              </w:drawing>
            </w:r>
          </w:p>
        </w:tc>
        <w:tc>
          <w:tcPr>
            <w:tcW w:w="1620" w:type="dxa"/>
          </w:tcPr>
          <w:p w14:paraId="771C577F" w14:textId="2C4F84D4" w:rsidR="006C4663" w:rsidRDefault="00570A33" w:rsidP="00136EA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Dr. Jo Swain</w:t>
            </w:r>
          </w:p>
          <w:p w14:paraId="6BACC06B" w14:textId="62F194A1" w:rsidR="00BD3F5C" w:rsidRDefault="00BD3F5C" w:rsidP="00136EA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Cost per participant: $99.00</w:t>
            </w:r>
          </w:p>
          <w:p w14:paraId="33B4F30B" w14:textId="77777777" w:rsidR="004305F9" w:rsidRPr="00595B3F" w:rsidRDefault="00595B3F" w:rsidP="00136EAC">
            <w:pPr>
              <w:cnfStyle w:val="000000000000" w:firstRow="0" w:lastRow="0" w:firstColumn="0" w:lastColumn="0" w:oddVBand="0" w:evenVBand="0" w:oddHBand="0" w:evenHBand="0" w:firstRowFirstColumn="0" w:firstRowLastColumn="0" w:lastRowFirstColumn="0" w:lastRowLastColumn="0"/>
              <w:rPr>
                <w:b/>
                <w:bCs/>
                <w:sz w:val="28"/>
                <w:szCs w:val="28"/>
              </w:rPr>
            </w:pPr>
            <w:r w:rsidRPr="00595B3F">
              <w:rPr>
                <w:b/>
                <w:bCs/>
                <w:sz w:val="28"/>
                <w:szCs w:val="28"/>
              </w:rPr>
              <w:t>May 17</w:t>
            </w:r>
            <w:r w:rsidRPr="00595B3F">
              <w:rPr>
                <w:b/>
                <w:bCs/>
                <w:sz w:val="28"/>
                <w:szCs w:val="28"/>
                <w:vertAlign w:val="superscript"/>
              </w:rPr>
              <w:t>th</w:t>
            </w:r>
            <w:r w:rsidRPr="00595B3F">
              <w:rPr>
                <w:b/>
                <w:bCs/>
                <w:sz w:val="28"/>
                <w:szCs w:val="28"/>
              </w:rPr>
              <w:t xml:space="preserve">, </w:t>
            </w:r>
          </w:p>
          <w:p w14:paraId="4AB21451" w14:textId="2497EC1E" w:rsidR="00595B3F" w:rsidRPr="006608C6" w:rsidRDefault="00595B3F" w:rsidP="00136EAC">
            <w:pPr>
              <w:cnfStyle w:val="000000000000" w:firstRow="0" w:lastRow="0" w:firstColumn="0" w:lastColumn="0" w:oddVBand="0" w:evenVBand="0" w:oddHBand="0" w:evenHBand="0" w:firstRowFirstColumn="0" w:firstRowLastColumn="0" w:lastRowFirstColumn="0" w:lastRowLastColumn="0"/>
              <w:rPr>
                <w:sz w:val="18"/>
                <w:szCs w:val="18"/>
              </w:rPr>
            </w:pPr>
            <w:r w:rsidRPr="00595B3F">
              <w:rPr>
                <w:b/>
                <w:bCs/>
                <w:sz w:val="28"/>
                <w:szCs w:val="28"/>
              </w:rPr>
              <w:t>10:00 a.m.</w:t>
            </w:r>
          </w:p>
        </w:tc>
        <w:tc>
          <w:tcPr>
            <w:tcW w:w="1795" w:type="dxa"/>
          </w:tcPr>
          <w:p w14:paraId="0972B187" w14:textId="77777777" w:rsidR="00570A33" w:rsidRDefault="00570A33" w:rsidP="006608C6">
            <w:pPr>
              <w:jc w:val="center"/>
              <w:cnfStyle w:val="000000000000" w:firstRow="0" w:lastRow="0" w:firstColumn="0" w:lastColumn="0" w:oddVBand="0" w:evenVBand="0" w:oddHBand="0" w:evenHBand="0" w:firstRowFirstColumn="0" w:firstRowLastColumn="0" w:lastRowFirstColumn="0" w:lastRowLastColumn="0"/>
              <w:rPr>
                <w:sz w:val="18"/>
                <w:szCs w:val="18"/>
              </w:rPr>
            </w:pPr>
          </w:p>
          <w:p w14:paraId="0210B8E1" w14:textId="77777777" w:rsidR="00570A33" w:rsidRDefault="00570A33" w:rsidP="006608C6">
            <w:pPr>
              <w:jc w:val="center"/>
              <w:cnfStyle w:val="000000000000" w:firstRow="0" w:lastRow="0" w:firstColumn="0" w:lastColumn="0" w:oddVBand="0" w:evenVBand="0" w:oddHBand="0" w:evenHBand="0" w:firstRowFirstColumn="0" w:firstRowLastColumn="0" w:lastRowFirstColumn="0" w:lastRowLastColumn="0"/>
              <w:rPr>
                <w:sz w:val="18"/>
                <w:szCs w:val="18"/>
              </w:rPr>
            </w:pPr>
          </w:p>
          <w:p w14:paraId="1B9BDFE0" w14:textId="77777777" w:rsidR="00570A33" w:rsidRDefault="00570A33" w:rsidP="006608C6">
            <w:pPr>
              <w:jc w:val="center"/>
              <w:cnfStyle w:val="000000000000" w:firstRow="0" w:lastRow="0" w:firstColumn="0" w:lastColumn="0" w:oddVBand="0" w:evenVBand="0" w:oddHBand="0" w:evenHBand="0" w:firstRowFirstColumn="0" w:firstRowLastColumn="0" w:lastRowFirstColumn="0" w:lastRowLastColumn="0"/>
              <w:rPr>
                <w:sz w:val="18"/>
                <w:szCs w:val="18"/>
              </w:rPr>
            </w:pPr>
          </w:p>
          <w:p w14:paraId="46109815" w14:textId="77777777" w:rsidR="006C4663" w:rsidRDefault="00570A33" w:rsidP="006608C6">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2 to 2.5 Hours </w:t>
            </w:r>
          </w:p>
          <w:p w14:paraId="2CC248FC" w14:textId="62AFDF2D" w:rsidR="00570A33" w:rsidRPr="006608C6" w:rsidRDefault="00570A33" w:rsidP="006608C6">
            <w:pPr>
              <w:jc w:val="center"/>
              <w:cnfStyle w:val="000000000000" w:firstRow="0" w:lastRow="0" w:firstColumn="0" w:lastColumn="0" w:oddVBand="0" w:evenVBand="0" w:oddHBand="0" w:evenHBand="0" w:firstRowFirstColumn="0" w:firstRowLastColumn="0" w:lastRowFirstColumn="0" w:lastRowLastColumn="0"/>
              <w:rPr>
                <w:sz w:val="18"/>
                <w:szCs w:val="18"/>
              </w:rPr>
            </w:pPr>
            <w:r>
              <w:rPr>
                <w:noProof/>
                <w:sz w:val="18"/>
                <w:szCs w:val="18"/>
              </w:rPr>
              <w:drawing>
                <wp:inline distT="0" distB="0" distL="0" distR="0" wp14:anchorId="2C52288F" wp14:editId="3FC359DB">
                  <wp:extent cx="377825" cy="450850"/>
                  <wp:effectExtent l="0" t="0" r="317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77825" cy="450850"/>
                          </a:xfrm>
                          <a:prstGeom prst="rect">
                            <a:avLst/>
                          </a:prstGeom>
                          <a:noFill/>
                        </pic:spPr>
                      </pic:pic>
                    </a:graphicData>
                  </a:graphic>
                </wp:inline>
              </w:drawing>
            </w:r>
            <w:r>
              <w:rPr>
                <w:noProof/>
                <w:sz w:val="18"/>
                <w:szCs w:val="18"/>
              </w:rPr>
              <w:drawing>
                <wp:inline distT="0" distB="0" distL="0" distR="0" wp14:anchorId="563B829A" wp14:editId="370F5801">
                  <wp:extent cx="511810" cy="36576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1810" cy="365760"/>
                          </a:xfrm>
                          <a:prstGeom prst="rect">
                            <a:avLst/>
                          </a:prstGeom>
                          <a:noFill/>
                        </pic:spPr>
                      </pic:pic>
                    </a:graphicData>
                  </a:graphic>
                </wp:inline>
              </w:drawing>
            </w:r>
          </w:p>
        </w:tc>
      </w:tr>
    </w:tbl>
    <w:p w14:paraId="4E4E24EE" w14:textId="0CEFF19D" w:rsidR="00136EAC" w:rsidRDefault="00566A9A" w:rsidP="00136EAC">
      <w:pPr>
        <w:rPr>
          <w:sz w:val="28"/>
          <w:szCs w:val="28"/>
        </w:rPr>
      </w:pPr>
      <w:r w:rsidRPr="00795616">
        <w:rPr>
          <w:b/>
          <w:bCs/>
          <w:sz w:val="28"/>
          <w:szCs w:val="28"/>
          <w:u w:val="single"/>
        </w:rPr>
        <w:t>Cost Per Workshop</w:t>
      </w:r>
      <w:r>
        <w:rPr>
          <w:sz w:val="28"/>
          <w:szCs w:val="28"/>
        </w:rPr>
        <w:t>:</w:t>
      </w:r>
    </w:p>
    <w:p w14:paraId="1137E454" w14:textId="6066B7F2" w:rsidR="00795616" w:rsidRDefault="00AB0237" w:rsidP="00136EAC">
      <w:pPr>
        <w:rPr>
          <w:sz w:val="28"/>
          <w:szCs w:val="28"/>
        </w:rPr>
      </w:pPr>
      <w:r w:rsidRPr="00847803">
        <w:rPr>
          <w:b/>
          <w:bCs/>
          <w:sz w:val="32"/>
          <w:szCs w:val="32"/>
        </w:rPr>
        <w:t>Module #1</w:t>
      </w:r>
      <w:r>
        <w:rPr>
          <w:sz w:val="28"/>
          <w:szCs w:val="28"/>
        </w:rPr>
        <w:t xml:space="preserve">: </w:t>
      </w:r>
      <w:r w:rsidRPr="00AB0237">
        <w:rPr>
          <w:color w:val="FF0000"/>
          <w:sz w:val="28"/>
          <w:szCs w:val="28"/>
        </w:rPr>
        <w:t>The Goal of Teacher Evaluation</w:t>
      </w:r>
      <w:r>
        <w:rPr>
          <w:sz w:val="28"/>
          <w:szCs w:val="28"/>
        </w:rPr>
        <w:t xml:space="preserve">, </w:t>
      </w:r>
      <w:r w:rsidR="00595B3F" w:rsidRPr="00595B3F">
        <w:rPr>
          <w:b/>
          <w:bCs/>
          <w:i/>
          <w:iCs/>
          <w:sz w:val="28"/>
          <w:szCs w:val="28"/>
        </w:rPr>
        <w:t>$99.00 per participant</w:t>
      </w:r>
    </w:p>
    <w:p w14:paraId="183D8D26" w14:textId="00FB7394" w:rsidR="00795616" w:rsidRPr="00595B3F" w:rsidRDefault="00AB0237" w:rsidP="00136EAC">
      <w:pPr>
        <w:rPr>
          <w:sz w:val="28"/>
          <w:szCs w:val="28"/>
        </w:rPr>
      </w:pPr>
      <w:r w:rsidRPr="00847803">
        <w:rPr>
          <w:b/>
          <w:bCs/>
          <w:sz w:val="32"/>
          <w:szCs w:val="32"/>
        </w:rPr>
        <w:t>Module #2</w:t>
      </w:r>
      <w:r w:rsidRPr="00847803">
        <w:rPr>
          <w:b/>
          <w:bCs/>
          <w:sz w:val="28"/>
          <w:szCs w:val="28"/>
        </w:rPr>
        <w:t>:</w:t>
      </w:r>
      <w:r w:rsidR="00595B3F">
        <w:rPr>
          <w:b/>
          <w:bCs/>
          <w:sz w:val="28"/>
          <w:szCs w:val="28"/>
        </w:rPr>
        <w:t xml:space="preserve"> </w:t>
      </w:r>
      <w:r w:rsidRPr="00AB0237">
        <w:rPr>
          <w:color w:val="FF0000"/>
          <w:sz w:val="28"/>
          <w:szCs w:val="28"/>
        </w:rPr>
        <w:t>Understanding the Importance of High-Quality Feedback for Teachers and Leaders</w:t>
      </w:r>
      <w:r>
        <w:rPr>
          <w:sz w:val="28"/>
          <w:szCs w:val="28"/>
        </w:rPr>
        <w:t>:</w:t>
      </w:r>
      <w:r w:rsidR="00595B3F">
        <w:rPr>
          <w:sz w:val="28"/>
          <w:szCs w:val="28"/>
        </w:rPr>
        <w:t xml:space="preserve"> </w:t>
      </w:r>
      <w:r w:rsidR="00595B3F" w:rsidRPr="00595B3F">
        <w:rPr>
          <w:sz w:val="28"/>
          <w:szCs w:val="28"/>
        </w:rPr>
        <w:t>$99.00 per participant</w:t>
      </w:r>
    </w:p>
    <w:p w14:paraId="4EAC36FC" w14:textId="283F1CB8" w:rsidR="00AB0237" w:rsidRDefault="00AB0237" w:rsidP="00136EAC">
      <w:pPr>
        <w:rPr>
          <w:b/>
          <w:bCs/>
          <w:i/>
          <w:iCs/>
          <w:sz w:val="28"/>
          <w:szCs w:val="28"/>
        </w:rPr>
      </w:pPr>
      <w:r>
        <w:rPr>
          <w:sz w:val="28"/>
          <w:szCs w:val="28"/>
        </w:rPr>
        <w:t xml:space="preserve"> </w:t>
      </w:r>
      <w:r w:rsidRPr="00847803">
        <w:rPr>
          <w:b/>
          <w:bCs/>
          <w:sz w:val="32"/>
          <w:szCs w:val="32"/>
        </w:rPr>
        <w:t>Module #4</w:t>
      </w:r>
      <w:r w:rsidRPr="00847803">
        <w:rPr>
          <w:b/>
          <w:bCs/>
          <w:sz w:val="28"/>
          <w:szCs w:val="28"/>
        </w:rPr>
        <w:t>:</w:t>
      </w:r>
      <w:r>
        <w:rPr>
          <w:sz w:val="28"/>
          <w:szCs w:val="28"/>
        </w:rPr>
        <w:t xml:space="preserve"> </w:t>
      </w:r>
      <w:r w:rsidRPr="00AB0237">
        <w:rPr>
          <w:color w:val="FF0000"/>
          <w:sz w:val="28"/>
          <w:szCs w:val="28"/>
        </w:rPr>
        <w:t>High Leverage Practices and Evidence-Based Practices, A Promising Pair</w:t>
      </w:r>
      <w:r>
        <w:rPr>
          <w:sz w:val="28"/>
          <w:szCs w:val="28"/>
        </w:rPr>
        <w:t xml:space="preserve">, </w:t>
      </w:r>
      <w:r w:rsidRPr="00847803">
        <w:rPr>
          <w:b/>
          <w:bCs/>
          <w:i/>
          <w:iCs/>
          <w:sz w:val="28"/>
          <w:szCs w:val="28"/>
        </w:rPr>
        <w:t xml:space="preserve">$99.00 per </w:t>
      </w:r>
      <w:r w:rsidR="00847803">
        <w:rPr>
          <w:b/>
          <w:bCs/>
          <w:i/>
          <w:iCs/>
          <w:sz w:val="28"/>
          <w:szCs w:val="28"/>
        </w:rPr>
        <w:t>participant.</w:t>
      </w:r>
    </w:p>
    <w:p w14:paraId="2D13C990" w14:textId="56ED300E" w:rsidR="00847803" w:rsidRPr="00595B3F" w:rsidRDefault="00847803" w:rsidP="00847803">
      <w:pPr>
        <w:tabs>
          <w:tab w:val="left" w:pos="2220"/>
        </w:tabs>
        <w:rPr>
          <w:sz w:val="28"/>
          <w:szCs w:val="28"/>
        </w:rPr>
      </w:pPr>
      <w:r w:rsidRPr="00847803">
        <w:rPr>
          <w:b/>
          <w:bCs/>
          <w:i/>
          <w:iCs/>
          <w:sz w:val="32"/>
          <w:szCs w:val="32"/>
        </w:rPr>
        <w:t>Module #3</w:t>
      </w:r>
      <w:r>
        <w:rPr>
          <w:b/>
          <w:bCs/>
          <w:i/>
          <w:iCs/>
          <w:sz w:val="32"/>
          <w:szCs w:val="32"/>
        </w:rPr>
        <w:t xml:space="preserve">: </w:t>
      </w:r>
      <w:r w:rsidRPr="0036721C">
        <w:rPr>
          <w:color w:val="FF0000"/>
          <w:sz w:val="32"/>
          <w:szCs w:val="32"/>
        </w:rPr>
        <w:t>Using Teacher Evaluation Data to Align to Professional Learning Package</w:t>
      </w:r>
      <w:r>
        <w:rPr>
          <w:b/>
          <w:bCs/>
          <w:i/>
          <w:iCs/>
          <w:sz w:val="32"/>
          <w:szCs w:val="32"/>
        </w:rPr>
        <w:t xml:space="preserve">; </w:t>
      </w:r>
      <w:r w:rsidRPr="00595B3F">
        <w:rPr>
          <w:b/>
          <w:bCs/>
          <w:i/>
          <w:iCs/>
          <w:sz w:val="28"/>
          <w:szCs w:val="28"/>
        </w:rPr>
        <w:t xml:space="preserve">includes webinar access, handouts, facilitator’s guide, and PowerPoint.  </w:t>
      </w:r>
      <w:r w:rsidR="0036721C" w:rsidRPr="00595B3F">
        <w:rPr>
          <w:b/>
          <w:bCs/>
          <w:i/>
          <w:iCs/>
          <w:sz w:val="28"/>
          <w:szCs w:val="28"/>
        </w:rPr>
        <w:t>$225.00</w:t>
      </w:r>
    </w:p>
    <w:p w14:paraId="5299B47E" w14:textId="72A8DBC5" w:rsidR="00182A12" w:rsidRDefault="0036721C" w:rsidP="00182A12">
      <w:pPr>
        <w:jc w:val="right"/>
        <w:rPr>
          <w:b/>
          <w:bCs/>
          <w:sz w:val="20"/>
          <w:szCs w:val="20"/>
        </w:rPr>
      </w:pPr>
      <w:r w:rsidRPr="00595B3F">
        <w:rPr>
          <w:b/>
          <w:bCs/>
          <w:sz w:val="20"/>
          <w:szCs w:val="20"/>
        </w:rPr>
        <w:lastRenderedPageBreak/>
        <w:t>Quick Reference Training Guide Revised,</w:t>
      </w:r>
      <w:r w:rsidR="00595B3F" w:rsidRPr="00595B3F">
        <w:rPr>
          <w:b/>
          <w:bCs/>
          <w:sz w:val="20"/>
          <w:szCs w:val="20"/>
        </w:rPr>
        <w:t xml:space="preserve"> March 25, 202</w:t>
      </w:r>
      <w:r w:rsidR="00182A12">
        <w:rPr>
          <w:b/>
          <w:bCs/>
          <w:sz w:val="20"/>
          <w:szCs w:val="20"/>
        </w:rPr>
        <w:t>2</w:t>
      </w:r>
    </w:p>
    <w:p w14:paraId="4EAE9CCC" w14:textId="1BC22417" w:rsidR="00182A12" w:rsidRDefault="00182A12" w:rsidP="00595B3F">
      <w:pPr>
        <w:jc w:val="right"/>
        <w:rPr>
          <w:b/>
          <w:bCs/>
          <w:sz w:val="20"/>
          <w:szCs w:val="20"/>
        </w:rPr>
      </w:pPr>
    </w:p>
    <w:p w14:paraId="01EF4201" w14:textId="52C3C3F4" w:rsidR="00182A12" w:rsidRDefault="00182A12" w:rsidP="00595B3F">
      <w:pPr>
        <w:jc w:val="right"/>
        <w:rPr>
          <w:b/>
          <w:bCs/>
          <w:sz w:val="20"/>
          <w:szCs w:val="20"/>
        </w:rPr>
      </w:pPr>
    </w:p>
    <w:p w14:paraId="3B414C33" w14:textId="77777777" w:rsidR="00182A12" w:rsidRPr="00595B3F" w:rsidRDefault="00182A12" w:rsidP="00595B3F">
      <w:pPr>
        <w:jc w:val="right"/>
        <w:rPr>
          <w:b/>
          <w:bCs/>
          <w:sz w:val="20"/>
          <w:szCs w:val="20"/>
        </w:rPr>
      </w:pPr>
    </w:p>
    <w:p w14:paraId="63A9E19E" w14:textId="771D24C0" w:rsidR="009514A2" w:rsidRPr="00182A12" w:rsidRDefault="007F5D96" w:rsidP="00EA57BE">
      <w:pPr>
        <w:jc w:val="center"/>
        <w:rPr>
          <w:rFonts w:ascii="Baskerville Old Face" w:hAnsi="Baskerville Old Face"/>
          <w:b/>
          <w:bCs/>
          <w:i/>
          <w:iCs/>
          <w:sz w:val="56"/>
          <w:szCs w:val="56"/>
        </w:rPr>
      </w:pPr>
      <w:r>
        <w:rPr>
          <w:noProof/>
          <w:sz w:val="20"/>
          <w:szCs w:val="20"/>
        </w:rPr>
        <w:drawing>
          <wp:inline distT="0" distB="0" distL="0" distR="0" wp14:anchorId="79A74285" wp14:editId="438D5877">
            <wp:extent cx="914400" cy="317500"/>
            <wp:effectExtent l="0" t="0" r="0" b="0"/>
            <wp:docPr id="6" name="Graphic 6" descr="Megaphone1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Megaphone1 outline"/>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914400" cy="317500"/>
                    </a:xfrm>
                    <a:prstGeom prst="rect">
                      <a:avLst/>
                    </a:prstGeom>
                  </pic:spPr>
                </pic:pic>
              </a:graphicData>
            </a:graphic>
          </wp:inline>
        </w:drawing>
      </w:r>
      <w:r w:rsidR="00EA57BE" w:rsidRPr="00182A12">
        <w:rPr>
          <w:rFonts w:ascii="Baskerville Old Face" w:hAnsi="Baskerville Old Face"/>
          <w:b/>
          <w:bCs/>
          <w:i/>
          <w:iCs/>
          <w:sz w:val="56"/>
          <w:szCs w:val="56"/>
        </w:rPr>
        <w:t>NEWS FLASH!</w:t>
      </w:r>
    </w:p>
    <w:tbl>
      <w:tblPr>
        <w:tblStyle w:val="TableGrid"/>
        <w:tblW w:w="0" w:type="auto"/>
        <w:tblLook w:val="04A0" w:firstRow="1" w:lastRow="0" w:firstColumn="1" w:lastColumn="0" w:noHBand="0" w:noVBand="1"/>
      </w:tblPr>
      <w:tblGrid>
        <w:gridCol w:w="6596"/>
        <w:gridCol w:w="3096"/>
        <w:gridCol w:w="1828"/>
        <w:gridCol w:w="1430"/>
      </w:tblGrid>
      <w:tr w:rsidR="00860522" w14:paraId="5AC75DD5" w14:textId="77777777" w:rsidTr="00595B3F">
        <w:tc>
          <w:tcPr>
            <w:tcW w:w="5305" w:type="dxa"/>
          </w:tcPr>
          <w:p w14:paraId="25718ED7" w14:textId="654A4E49" w:rsidR="00860522" w:rsidRPr="00182A12" w:rsidRDefault="00860522" w:rsidP="00136EAC">
            <w:pPr>
              <w:rPr>
                <w:b/>
                <w:bCs/>
                <w:color w:val="2F5496" w:themeColor="accent1" w:themeShade="BF"/>
                <w:sz w:val="32"/>
                <w:szCs w:val="32"/>
              </w:rPr>
            </w:pPr>
            <w:r w:rsidRPr="00182A12">
              <w:rPr>
                <w:b/>
                <w:bCs/>
                <w:color w:val="2F5496" w:themeColor="accent1" w:themeShade="BF"/>
                <w:sz w:val="32"/>
                <w:szCs w:val="32"/>
              </w:rPr>
              <w:t>Training Topic</w:t>
            </w:r>
          </w:p>
        </w:tc>
        <w:tc>
          <w:tcPr>
            <w:tcW w:w="4207" w:type="dxa"/>
          </w:tcPr>
          <w:p w14:paraId="1081A001" w14:textId="4CBEFB3D" w:rsidR="00860522" w:rsidRPr="00182A12" w:rsidRDefault="00860522" w:rsidP="00136EAC">
            <w:pPr>
              <w:rPr>
                <w:b/>
                <w:bCs/>
                <w:color w:val="2F5496" w:themeColor="accent1" w:themeShade="BF"/>
                <w:sz w:val="32"/>
                <w:szCs w:val="32"/>
              </w:rPr>
            </w:pPr>
            <w:r w:rsidRPr="00182A12">
              <w:rPr>
                <w:b/>
                <w:bCs/>
                <w:color w:val="2F5496" w:themeColor="accent1" w:themeShade="BF"/>
                <w:sz w:val="32"/>
                <w:szCs w:val="32"/>
              </w:rPr>
              <w:t>Description</w:t>
            </w:r>
          </w:p>
        </w:tc>
        <w:tc>
          <w:tcPr>
            <w:tcW w:w="1913" w:type="dxa"/>
          </w:tcPr>
          <w:p w14:paraId="57E40E4B" w14:textId="4F6A9F03" w:rsidR="00860522" w:rsidRPr="00182A12" w:rsidRDefault="00860522" w:rsidP="00136EAC">
            <w:pPr>
              <w:rPr>
                <w:b/>
                <w:bCs/>
                <w:color w:val="2F5496" w:themeColor="accent1" w:themeShade="BF"/>
                <w:sz w:val="32"/>
                <w:szCs w:val="32"/>
              </w:rPr>
            </w:pPr>
            <w:r w:rsidRPr="00182A12">
              <w:rPr>
                <w:b/>
                <w:bCs/>
                <w:color w:val="2F5496" w:themeColor="accent1" w:themeShade="BF"/>
                <w:sz w:val="32"/>
                <w:szCs w:val="32"/>
              </w:rPr>
              <w:t>Resources</w:t>
            </w:r>
          </w:p>
        </w:tc>
        <w:tc>
          <w:tcPr>
            <w:tcW w:w="1525" w:type="dxa"/>
          </w:tcPr>
          <w:p w14:paraId="63053B78" w14:textId="70BE8970" w:rsidR="00860522" w:rsidRPr="00182A12" w:rsidRDefault="00860522" w:rsidP="00136EAC">
            <w:pPr>
              <w:rPr>
                <w:b/>
                <w:bCs/>
                <w:color w:val="2F5496" w:themeColor="accent1" w:themeShade="BF"/>
                <w:sz w:val="32"/>
                <w:szCs w:val="32"/>
              </w:rPr>
            </w:pPr>
            <w:r w:rsidRPr="00182A12">
              <w:rPr>
                <w:b/>
                <w:bCs/>
                <w:color w:val="2F5496" w:themeColor="accent1" w:themeShade="BF"/>
                <w:sz w:val="32"/>
                <w:szCs w:val="32"/>
              </w:rPr>
              <w:t>Trainer and Delivery</w:t>
            </w:r>
          </w:p>
        </w:tc>
      </w:tr>
      <w:tr w:rsidR="00860522" w14:paraId="3FD690C0" w14:textId="77777777" w:rsidTr="00595B3F">
        <w:tc>
          <w:tcPr>
            <w:tcW w:w="5305" w:type="dxa"/>
          </w:tcPr>
          <w:p w14:paraId="56149410" w14:textId="324AEB14" w:rsidR="00374AEB" w:rsidRPr="009056E9" w:rsidRDefault="00860522" w:rsidP="00136EAC">
            <w:pPr>
              <w:rPr>
                <w:color w:val="FF0000"/>
                <w:sz w:val="28"/>
                <w:szCs w:val="28"/>
              </w:rPr>
            </w:pPr>
            <w:r w:rsidRPr="009056E9">
              <w:rPr>
                <w:color w:val="FF0000"/>
                <w:sz w:val="28"/>
                <w:szCs w:val="28"/>
              </w:rPr>
              <w:t>Calibration</w:t>
            </w:r>
            <w:r w:rsidR="009056E9">
              <w:rPr>
                <w:color w:val="FF0000"/>
                <w:sz w:val="28"/>
                <w:szCs w:val="28"/>
              </w:rPr>
              <w:t xml:space="preserve"> Video</w:t>
            </w:r>
            <w:r w:rsidRPr="009056E9">
              <w:rPr>
                <w:color w:val="FF0000"/>
                <w:sz w:val="28"/>
                <w:szCs w:val="28"/>
              </w:rPr>
              <w:t xml:space="preserve"> Demonstration Opportunity </w:t>
            </w:r>
          </w:p>
          <w:p w14:paraId="029CA016" w14:textId="77777777" w:rsidR="009056E9" w:rsidRPr="009056E9" w:rsidRDefault="009056E9" w:rsidP="00136EAC">
            <w:pPr>
              <w:rPr>
                <w:color w:val="FF0000"/>
                <w:sz w:val="28"/>
                <w:szCs w:val="28"/>
              </w:rPr>
            </w:pPr>
          </w:p>
          <w:p w14:paraId="693BEF65" w14:textId="67562972" w:rsidR="00374AEB" w:rsidRDefault="00374AEB" w:rsidP="00136EAC">
            <w:pPr>
              <w:rPr>
                <w:sz w:val="20"/>
                <w:szCs w:val="20"/>
              </w:rPr>
            </w:pPr>
            <w:r>
              <w:rPr>
                <w:sz w:val="20"/>
                <w:szCs w:val="20"/>
              </w:rPr>
              <w:t>Registration Form</w:t>
            </w:r>
          </w:p>
          <w:p w14:paraId="1653BE76" w14:textId="746F5683" w:rsidR="00860522" w:rsidRPr="009056E9" w:rsidRDefault="00B838B1" w:rsidP="00136EAC">
            <w:pPr>
              <w:rPr>
                <w:i/>
                <w:iCs/>
                <w:sz w:val="20"/>
                <w:szCs w:val="20"/>
              </w:rPr>
            </w:pPr>
            <w:hyperlink r:id="rId49" w:history="1">
              <w:r w:rsidR="00374AEB" w:rsidRPr="00182A12">
                <w:rPr>
                  <w:rStyle w:val="Hyperlink"/>
                  <w:i/>
                  <w:iCs/>
                  <w:sz w:val="20"/>
                  <w:szCs w:val="20"/>
                </w:rPr>
                <w:t>https://docs.google.com/forms/d/e/1FAIpQLSc2JeMJ5kLzcg3PK-Nwo2YoGHZWVl1LFLwDNh7M_WAKmh0qJw/viewform?vc=0&amp;c=0&amp;w=1&amp;flr=0</w:t>
              </w:r>
            </w:hyperlink>
          </w:p>
        </w:tc>
        <w:tc>
          <w:tcPr>
            <w:tcW w:w="4207" w:type="dxa"/>
          </w:tcPr>
          <w:p w14:paraId="4830966D" w14:textId="6EB378AF" w:rsidR="004D7E34" w:rsidRDefault="00374AEB" w:rsidP="00136EAC">
            <w:pPr>
              <w:rPr>
                <w:color w:val="4472C4" w:themeColor="accent1"/>
                <w:sz w:val="20"/>
                <w:szCs w:val="20"/>
              </w:rPr>
            </w:pPr>
            <w:r w:rsidRPr="009056E9">
              <w:rPr>
                <w:color w:val="4472C4" w:themeColor="accent1"/>
                <w:sz w:val="20"/>
                <w:szCs w:val="20"/>
              </w:rPr>
              <w:t xml:space="preserve">Teach Forward Align </w:t>
            </w:r>
            <w:r w:rsidR="002712C4" w:rsidRPr="009056E9">
              <w:rPr>
                <w:color w:val="4472C4" w:themeColor="accent1"/>
                <w:sz w:val="20"/>
                <w:szCs w:val="20"/>
              </w:rPr>
              <w:t xml:space="preserve">electronic resource has been chosen to assist leaders in strengthening overall calibration skills. This </w:t>
            </w:r>
            <w:r w:rsidR="009056E9" w:rsidRPr="009056E9">
              <w:rPr>
                <w:color w:val="4472C4" w:themeColor="accent1"/>
                <w:sz w:val="20"/>
                <w:szCs w:val="20"/>
              </w:rPr>
              <w:t>30-minute</w:t>
            </w:r>
            <w:r w:rsidR="002712C4" w:rsidRPr="009056E9">
              <w:rPr>
                <w:color w:val="4472C4" w:themeColor="accent1"/>
                <w:sz w:val="20"/>
                <w:szCs w:val="20"/>
              </w:rPr>
              <w:t xml:space="preserve"> demonstration is free to interested leaders wanting to learn more about </w:t>
            </w:r>
            <w:r w:rsidR="00E3334D" w:rsidRPr="009056E9">
              <w:rPr>
                <w:color w:val="4472C4" w:themeColor="accent1"/>
                <w:sz w:val="20"/>
                <w:szCs w:val="20"/>
              </w:rPr>
              <w:t>the calibration process.</w:t>
            </w:r>
            <w:r w:rsidR="004D7E34">
              <w:rPr>
                <w:color w:val="4472C4" w:themeColor="accent1"/>
                <w:sz w:val="20"/>
                <w:szCs w:val="20"/>
              </w:rPr>
              <w:t xml:space="preserve"> </w:t>
            </w:r>
          </w:p>
          <w:p w14:paraId="25BE8438" w14:textId="07E06FE0" w:rsidR="00860522" w:rsidRPr="009056E9" w:rsidRDefault="005D1EAD" w:rsidP="00136EAC">
            <w:pPr>
              <w:rPr>
                <w:color w:val="4472C4" w:themeColor="accent1"/>
                <w:sz w:val="20"/>
                <w:szCs w:val="20"/>
              </w:rPr>
            </w:pPr>
            <w:r>
              <w:rPr>
                <w:color w:val="4472C4" w:themeColor="accent1"/>
                <w:sz w:val="20"/>
                <w:szCs w:val="20"/>
              </w:rPr>
              <w:t xml:space="preserve"> </w:t>
            </w:r>
          </w:p>
        </w:tc>
        <w:tc>
          <w:tcPr>
            <w:tcW w:w="1913" w:type="dxa"/>
          </w:tcPr>
          <w:p w14:paraId="082A6151" w14:textId="47F382D2" w:rsidR="00860522" w:rsidRPr="009056E9" w:rsidRDefault="00860522" w:rsidP="00136EAC">
            <w:pPr>
              <w:rPr>
                <w:color w:val="4472C4" w:themeColor="accent1"/>
                <w:sz w:val="20"/>
                <w:szCs w:val="20"/>
              </w:rPr>
            </w:pPr>
          </w:p>
          <w:p w14:paraId="377CF854" w14:textId="61E1D9C2" w:rsidR="00E3334D" w:rsidRPr="009056E9" w:rsidRDefault="00595B3F" w:rsidP="00136EAC">
            <w:pPr>
              <w:rPr>
                <w:color w:val="4472C4" w:themeColor="accent1"/>
                <w:sz w:val="20"/>
                <w:szCs w:val="20"/>
              </w:rPr>
            </w:pPr>
            <w:r>
              <w:rPr>
                <w:color w:val="4472C4" w:themeColor="accent1"/>
                <w:sz w:val="20"/>
                <w:szCs w:val="20"/>
              </w:rPr>
              <w:t>FREE</w:t>
            </w:r>
          </w:p>
          <w:p w14:paraId="2A59DE6E" w14:textId="1158FFA1" w:rsidR="009056E9" w:rsidRPr="00595B3F" w:rsidRDefault="00E3334D" w:rsidP="00136EAC">
            <w:pPr>
              <w:rPr>
                <w:b/>
                <w:bCs/>
                <w:color w:val="4472C4" w:themeColor="accent1"/>
                <w:sz w:val="24"/>
                <w:szCs w:val="24"/>
              </w:rPr>
            </w:pPr>
            <w:r w:rsidRPr="00595B3F">
              <w:rPr>
                <w:b/>
                <w:bCs/>
                <w:color w:val="4472C4" w:themeColor="accent1"/>
                <w:sz w:val="24"/>
                <w:szCs w:val="24"/>
              </w:rPr>
              <w:t xml:space="preserve">Demonstration video </w:t>
            </w:r>
          </w:p>
          <w:p w14:paraId="33F48312" w14:textId="77777777" w:rsidR="009056E9" w:rsidRDefault="00595B3F" w:rsidP="00136EAC">
            <w:pPr>
              <w:rPr>
                <w:b/>
                <w:bCs/>
                <w:color w:val="4472C4" w:themeColor="accent1"/>
                <w:sz w:val="24"/>
                <w:szCs w:val="24"/>
              </w:rPr>
            </w:pPr>
            <w:r w:rsidRPr="00595B3F">
              <w:rPr>
                <w:b/>
                <w:bCs/>
                <w:color w:val="4472C4" w:themeColor="accent1"/>
                <w:sz w:val="24"/>
                <w:szCs w:val="24"/>
              </w:rPr>
              <w:t>Available for Review</w:t>
            </w:r>
          </w:p>
          <w:p w14:paraId="18E31989" w14:textId="0B491AF4" w:rsidR="00182A12" w:rsidRPr="009056E9" w:rsidRDefault="00182A12" w:rsidP="00136EAC">
            <w:pPr>
              <w:rPr>
                <w:color w:val="4472C4" w:themeColor="accent1"/>
                <w:sz w:val="20"/>
                <w:szCs w:val="20"/>
              </w:rPr>
            </w:pPr>
            <w:r>
              <w:rPr>
                <w:b/>
                <w:bCs/>
                <w:color w:val="4472C4" w:themeColor="accent1"/>
                <w:sz w:val="24"/>
                <w:szCs w:val="24"/>
              </w:rPr>
              <w:t>Call (406) 661-3247 to request access.</w:t>
            </w:r>
          </w:p>
        </w:tc>
        <w:tc>
          <w:tcPr>
            <w:tcW w:w="1525" w:type="dxa"/>
          </w:tcPr>
          <w:p w14:paraId="6BB5AD1F" w14:textId="77777777" w:rsidR="00860522" w:rsidRPr="009056E9" w:rsidRDefault="00E3334D" w:rsidP="00136EAC">
            <w:pPr>
              <w:rPr>
                <w:color w:val="4472C4" w:themeColor="accent1"/>
                <w:sz w:val="20"/>
                <w:szCs w:val="20"/>
              </w:rPr>
            </w:pPr>
            <w:r w:rsidRPr="009056E9">
              <w:rPr>
                <w:color w:val="4472C4" w:themeColor="accent1"/>
                <w:sz w:val="20"/>
                <w:szCs w:val="20"/>
              </w:rPr>
              <w:t xml:space="preserve">Dr. Jo Swain </w:t>
            </w:r>
          </w:p>
          <w:p w14:paraId="50629824" w14:textId="77777777" w:rsidR="00595B3F" w:rsidRDefault="00595B3F" w:rsidP="00136EAC">
            <w:pPr>
              <w:rPr>
                <w:color w:val="4472C4" w:themeColor="accent1"/>
                <w:sz w:val="20"/>
                <w:szCs w:val="20"/>
              </w:rPr>
            </w:pPr>
          </w:p>
          <w:p w14:paraId="5B57514B" w14:textId="318D8530" w:rsidR="00E3334D" w:rsidRPr="009056E9" w:rsidRDefault="00595B3F" w:rsidP="00136EAC">
            <w:pPr>
              <w:rPr>
                <w:color w:val="4472C4" w:themeColor="accent1"/>
                <w:sz w:val="20"/>
                <w:szCs w:val="20"/>
              </w:rPr>
            </w:pPr>
            <w:r>
              <w:rPr>
                <w:color w:val="4472C4" w:themeColor="accent1"/>
                <w:sz w:val="20"/>
                <w:szCs w:val="20"/>
              </w:rPr>
              <w:t>Taped webinar</w:t>
            </w:r>
            <w:r w:rsidR="00E3334D" w:rsidRPr="009056E9">
              <w:rPr>
                <w:color w:val="4472C4" w:themeColor="accent1"/>
                <w:sz w:val="20"/>
                <w:szCs w:val="20"/>
              </w:rPr>
              <w:t xml:space="preserve"> </w:t>
            </w:r>
          </w:p>
        </w:tc>
      </w:tr>
    </w:tbl>
    <w:p w14:paraId="6FD7D354" w14:textId="77777777" w:rsidR="009514A2" w:rsidRPr="0036721C" w:rsidRDefault="009514A2" w:rsidP="00136EAC">
      <w:pPr>
        <w:rPr>
          <w:sz w:val="20"/>
          <w:szCs w:val="20"/>
        </w:rPr>
      </w:pPr>
    </w:p>
    <w:p w14:paraId="6726D88F" w14:textId="77777777" w:rsidR="00566A9A" w:rsidRPr="00136EAC" w:rsidRDefault="00566A9A" w:rsidP="00136EAC">
      <w:pPr>
        <w:rPr>
          <w:sz w:val="28"/>
          <w:szCs w:val="28"/>
        </w:rPr>
      </w:pPr>
    </w:p>
    <w:sectPr w:rsidR="00566A9A" w:rsidRPr="00136EAC" w:rsidSect="00636535">
      <w:footerReference w:type="default" r:id="rId50"/>
      <w:pgSz w:w="15840" w:h="12240" w:orient="landscape"/>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35A2A" w14:textId="77777777" w:rsidR="00B838B1" w:rsidRDefault="00B838B1" w:rsidP="006C4663">
      <w:pPr>
        <w:spacing w:after="0" w:line="240" w:lineRule="auto"/>
      </w:pPr>
      <w:r>
        <w:separator/>
      </w:r>
    </w:p>
  </w:endnote>
  <w:endnote w:type="continuationSeparator" w:id="0">
    <w:p w14:paraId="0125E8EA" w14:textId="77777777" w:rsidR="00B838B1" w:rsidRDefault="00B838B1" w:rsidP="006C4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481801"/>
      <w:docPartObj>
        <w:docPartGallery w:val="Page Numbers (Bottom of Page)"/>
        <w:docPartUnique/>
      </w:docPartObj>
    </w:sdtPr>
    <w:sdtEndPr>
      <w:rPr>
        <w:color w:val="7F7F7F" w:themeColor="background1" w:themeShade="7F"/>
        <w:spacing w:val="60"/>
      </w:rPr>
    </w:sdtEndPr>
    <w:sdtContent>
      <w:p w14:paraId="3D07A12F" w14:textId="77777777" w:rsidR="002D3238" w:rsidRDefault="006C4663">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7173BC38" w14:textId="70E45C5F" w:rsidR="006C4663" w:rsidRDefault="002D3238">
        <w:pPr>
          <w:pStyle w:val="Footer"/>
          <w:pBdr>
            <w:top w:val="single" w:sz="4" w:space="1" w:color="D9D9D9" w:themeColor="background1" w:themeShade="D9"/>
          </w:pBdr>
          <w:jc w:val="right"/>
        </w:pPr>
        <w:r>
          <w:rPr>
            <w:color w:val="7F7F7F" w:themeColor="background1" w:themeShade="7F"/>
            <w:spacing w:val="60"/>
          </w:rPr>
          <w:t>www.classroomjigsawpuzzle.org</w:t>
        </w:r>
      </w:p>
    </w:sdtContent>
  </w:sdt>
  <w:p w14:paraId="01022DEF" w14:textId="77777777" w:rsidR="006C4663" w:rsidRDefault="006C4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8952E" w14:textId="77777777" w:rsidR="00B838B1" w:rsidRDefault="00B838B1" w:rsidP="006C4663">
      <w:pPr>
        <w:spacing w:after="0" w:line="240" w:lineRule="auto"/>
      </w:pPr>
      <w:r>
        <w:separator/>
      </w:r>
    </w:p>
  </w:footnote>
  <w:footnote w:type="continuationSeparator" w:id="0">
    <w:p w14:paraId="67080EB9" w14:textId="77777777" w:rsidR="00B838B1" w:rsidRDefault="00B838B1" w:rsidP="006C46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76A08"/>
    <w:multiLevelType w:val="hybridMultilevel"/>
    <w:tmpl w:val="09F8D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6204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EAC"/>
    <w:rsid w:val="00034131"/>
    <w:rsid w:val="00052544"/>
    <w:rsid w:val="0010255D"/>
    <w:rsid w:val="00136EAC"/>
    <w:rsid w:val="00165199"/>
    <w:rsid w:val="00182A12"/>
    <w:rsid w:val="00187424"/>
    <w:rsid w:val="00196926"/>
    <w:rsid w:val="001C3BE8"/>
    <w:rsid w:val="0024233F"/>
    <w:rsid w:val="002712C4"/>
    <w:rsid w:val="00273F5F"/>
    <w:rsid w:val="002A118E"/>
    <w:rsid w:val="002D3238"/>
    <w:rsid w:val="0032167E"/>
    <w:rsid w:val="003402B8"/>
    <w:rsid w:val="0034780D"/>
    <w:rsid w:val="0036721C"/>
    <w:rsid w:val="00374AEB"/>
    <w:rsid w:val="003A0391"/>
    <w:rsid w:val="003E414A"/>
    <w:rsid w:val="004305F9"/>
    <w:rsid w:val="00491843"/>
    <w:rsid w:val="004D26E9"/>
    <w:rsid w:val="004D7E34"/>
    <w:rsid w:val="005065AA"/>
    <w:rsid w:val="0052434B"/>
    <w:rsid w:val="00566A9A"/>
    <w:rsid w:val="00570A33"/>
    <w:rsid w:val="00595B3F"/>
    <w:rsid w:val="005D1EAD"/>
    <w:rsid w:val="005F23E2"/>
    <w:rsid w:val="00636535"/>
    <w:rsid w:val="0065276C"/>
    <w:rsid w:val="006608C6"/>
    <w:rsid w:val="006C4663"/>
    <w:rsid w:val="006F56F8"/>
    <w:rsid w:val="0070182A"/>
    <w:rsid w:val="007629BC"/>
    <w:rsid w:val="007720B4"/>
    <w:rsid w:val="00781349"/>
    <w:rsid w:val="00795616"/>
    <w:rsid w:val="007E5398"/>
    <w:rsid w:val="007F5D96"/>
    <w:rsid w:val="00847803"/>
    <w:rsid w:val="00860522"/>
    <w:rsid w:val="00864648"/>
    <w:rsid w:val="00881ED1"/>
    <w:rsid w:val="0090473A"/>
    <w:rsid w:val="009056E9"/>
    <w:rsid w:val="009514A2"/>
    <w:rsid w:val="00971B0C"/>
    <w:rsid w:val="00982E75"/>
    <w:rsid w:val="0099448E"/>
    <w:rsid w:val="009C6DF5"/>
    <w:rsid w:val="00A014F4"/>
    <w:rsid w:val="00A3529E"/>
    <w:rsid w:val="00A429FF"/>
    <w:rsid w:val="00A463ED"/>
    <w:rsid w:val="00A62164"/>
    <w:rsid w:val="00AB0237"/>
    <w:rsid w:val="00B838B1"/>
    <w:rsid w:val="00B90B68"/>
    <w:rsid w:val="00BC4EA8"/>
    <w:rsid w:val="00BD1F8C"/>
    <w:rsid w:val="00BD3170"/>
    <w:rsid w:val="00BD3F5C"/>
    <w:rsid w:val="00C07C85"/>
    <w:rsid w:val="00C50180"/>
    <w:rsid w:val="00C57849"/>
    <w:rsid w:val="00C66560"/>
    <w:rsid w:val="00C679F8"/>
    <w:rsid w:val="00C76E19"/>
    <w:rsid w:val="00C93510"/>
    <w:rsid w:val="00CC03BB"/>
    <w:rsid w:val="00CC6914"/>
    <w:rsid w:val="00DA7418"/>
    <w:rsid w:val="00DB7023"/>
    <w:rsid w:val="00DD23A4"/>
    <w:rsid w:val="00DD63E8"/>
    <w:rsid w:val="00DE214E"/>
    <w:rsid w:val="00E02C7C"/>
    <w:rsid w:val="00E3334D"/>
    <w:rsid w:val="00E35269"/>
    <w:rsid w:val="00EA57BE"/>
    <w:rsid w:val="00EE6505"/>
    <w:rsid w:val="00F0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C37A4"/>
  <w15:chartTrackingRefBased/>
  <w15:docId w15:val="{3AFD5758-FDA1-4892-96B7-1C875C3C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EAC"/>
    <w:pPr>
      <w:ind w:left="720"/>
      <w:contextualSpacing/>
    </w:pPr>
  </w:style>
  <w:style w:type="table" w:styleId="TableGrid">
    <w:name w:val="Table Grid"/>
    <w:basedOn w:val="TableNormal"/>
    <w:uiPriority w:val="39"/>
    <w:rsid w:val="00E02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05254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7Colorful-Accent5">
    <w:name w:val="Grid Table 7 Colorful Accent 5"/>
    <w:basedOn w:val="TableNormal"/>
    <w:uiPriority w:val="52"/>
    <w:rsid w:val="0005254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6Colorful-Accent5">
    <w:name w:val="Grid Table 6 Colorful Accent 5"/>
    <w:basedOn w:val="TableNormal"/>
    <w:uiPriority w:val="51"/>
    <w:rsid w:val="0005254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5">
    <w:name w:val="Grid Table 1 Light Accent 5"/>
    <w:basedOn w:val="TableNormal"/>
    <w:uiPriority w:val="46"/>
    <w:rsid w:val="0005254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6C4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663"/>
  </w:style>
  <w:style w:type="paragraph" w:styleId="Footer">
    <w:name w:val="footer"/>
    <w:basedOn w:val="Normal"/>
    <w:link w:val="FooterChar"/>
    <w:uiPriority w:val="99"/>
    <w:unhideWhenUsed/>
    <w:rsid w:val="006C4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663"/>
  </w:style>
  <w:style w:type="character" w:styleId="Hyperlink">
    <w:name w:val="Hyperlink"/>
    <w:basedOn w:val="DefaultParagraphFont"/>
    <w:uiPriority w:val="99"/>
    <w:unhideWhenUsed/>
    <w:rsid w:val="0034780D"/>
    <w:rPr>
      <w:color w:val="0563C1" w:themeColor="hyperlink"/>
      <w:u w:val="single"/>
    </w:rPr>
  </w:style>
  <w:style w:type="character" w:styleId="UnresolvedMention">
    <w:name w:val="Unresolved Mention"/>
    <w:basedOn w:val="DefaultParagraphFont"/>
    <w:uiPriority w:val="99"/>
    <w:semiHidden/>
    <w:unhideWhenUsed/>
    <w:rsid w:val="0034780D"/>
    <w:rPr>
      <w:color w:val="605E5C"/>
      <w:shd w:val="clear" w:color="auto" w:fill="E1DFDD"/>
    </w:rPr>
  </w:style>
  <w:style w:type="character" w:styleId="FollowedHyperlink">
    <w:name w:val="FollowedHyperlink"/>
    <w:basedOn w:val="DefaultParagraphFont"/>
    <w:uiPriority w:val="99"/>
    <w:semiHidden/>
    <w:unhideWhenUsed/>
    <w:rsid w:val="00DA74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yperlink" Target="https://docs.google.com/forms/d/e/1FAIpQLSe_3PqgZrtj-xdApIs8DPGtk-3vRIp5ZqhqiCnqsCr2U2GJlQ/viewform"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4.png"/><Relationship Id="rId42" Type="http://schemas.openxmlformats.org/officeDocument/2006/relationships/hyperlink" Target="https://docs.google.com/forms/d/1Oox-C_jHgwD5Gutqd2hSYA4G4TZDXIWUI2x7cyzMwSo/edit?ts=61c0e34e" TargetMode="External"/><Relationship Id="rId47" Type="http://schemas.openxmlformats.org/officeDocument/2006/relationships/image" Target="media/image32.png"/><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3.jpeg"/><Relationship Id="rId38" Type="http://schemas.openxmlformats.org/officeDocument/2006/relationships/image" Target="media/image28.jpg"/><Relationship Id="rId46"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hyperlink" Target="https://docs.google.com/forms/d/e/1FAIpQLSctDl_9_MTP1mQCQCGgbvCYlESGoenoKKuwnVdhw7ve6__I4w/viewform" TargetMode="External"/><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hyperlink" Target="https://docs.google.com/forms/d/e/1FAIpQLSeNIvFEo0ibXzjPpAsiUmIxLj4JkHlGbH8eVt90Nc3RtFpDnA/view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2.png"/><Relationship Id="rId37" Type="http://schemas.openxmlformats.org/officeDocument/2006/relationships/image" Target="media/image27.jpeg"/><Relationship Id="rId40" Type="http://schemas.openxmlformats.org/officeDocument/2006/relationships/hyperlink" Target="https://docs.google.com/forms/d/e/1FAIpQLScV3MwjR_kZOrrdvIFsp1z_xGvDCrT9POnPPx_lvfjAuB56Ng/viewform" TargetMode="External"/><Relationship Id="rId45"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hyperlink" Target="https://docs.google.com/forms/d/e/1FAIpQLScV3MwjR_kZOrrdvIFsp1z_xGvDCrT9POnPPx_lvfjAuB56Ng/viewform" TargetMode="External"/><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6.png"/><Relationship Id="rId49" Type="http://schemas.openxmlformats.org/officeDocument/2006/relationships/hyperlink" Target="https://docs.google.com/forms/d/e/1FAIpQLSc2JeMJ5kLzcg3PK-Nwo2YoGHZWVl1LFLwDNh7M_WAKmh0qJw/viewform?vc=0&amp;c=0&amp;w=1&amp;flr=0" TargetMode="Externa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hyperlink" Target="https://docs.google.com/forms/d/e/1FAIpQLSc2JeMJ5kLzcg3PK-Nwo2YoGHZWVl1LFLwDNh7M_WAKmh0qJw/viewform?vc=0&amp;c=0&amp;w=1&amp;flr=0" TargetMode="External"/><Relationship Id="rId44" Type="http://schemas.openxmlformats.org/officeDocument/2006/relationships/hyperlink" Target="https://docs.google.com/forms/d/1K5JwOp0vBld-KSR-VewtDLasJbtV6-7qSpwZDhAKyaw/edit?ts=61c0e8b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5.png"/><Relationship Id="rId43" Type="http://schemas.openxmlformats.org/officeDocument/2006/relationships/image" Target="media/image29.png"/><Relationship Id="rId48" Type="http://schemas.openxmlformats.org/officeDocument/2006/relationships/image" Target="media/image33.svg"/><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2C7B7-E8F7-40AE-B60E-263AEA0E5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Swain</dc:creator>
  <cp:keywords/>
  <dc:description/>
  <cp:lastModifiedBy>Jo Swain</cp:lastModifiedBy>
  <cp:revision>2</cp:revision>
  <cp:lastPrinted>2021-12-13T19:39:00Z</cp:lastPrinted>
  <dcterms:created xsi:type="dcterms:W3CDTF">2022-06-23T18:51:00Z</dcterms:created>
  <dcterms:modified xsi:type="dcterms:W3CDTF">2022-06-23T18:51:00Z</dcterms:modified>
</cp:coreProperties>
</file>